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6D4DA9" w:rsidRDefault="00082095" w:rsidP="00082095">
      <w:pPr>
        <w:spacing w:before="213"/>
        <w:ind w:right="165"/>
        <w:rPr>
          <w:rFonts w:ascii="Verdana" w:hAnsi="Verdana"/>
          <w:b/>
          <w:bCs/>
          <w:iCs/>
        </w:rPr>
      </w:pPr>
    </w:p>
    <w:p w14:paraId="6D9E234B" w14:textId="67749534" w:rsidR="00EA6250" w:rsidRPr="005A2753" w:rsidRDefault="009E113B" w:rsidP="00EA6250">
      <w:pPr>
        <w:spacing w:before="213"/>
        <w:ind w:left="147" w:right="165"/>
        <w:jc w:val="center"/>
        <w:rPr>
          <w:rFonts w:ascii="Verdana" w:hAnsi="Verdana"/>
          <w:b/>
          <w:bCs/>
          <w:iCs/>
          <w:sz w:val="24"/>
          <w:szCs w:val="24"/>
        </w:rPr>
      </w:pPr>
      <w:r w:rsidRPr="005A2753">
        <w:rPr>
          <w:rFonts w:ascii="Verdana" w:hAnsi="Verdana"/>
          <w:b/>
          <w:bCs/>
          <w:iCs/>
          <w:sz w:val="24"/>
          <w:szCs w:val="24"/>
        </w:rPr>
        <w:t xml:space="preserve">ADMINISTRADORA DE LOS RECURSOS DEL SISTEMA </w:t>
      </w:r>
      <w:r w:rsidR="006D4DA9" w:rsidRPr="005A2753">
        <w:rPr>
          <w:rFonts w:ascii="Verdana" w:hAnsi="Verdana"/>
          <w:b/>
          <w:bCs/>
          <w:iCs/>
          <w:sz w:val="24"/>
          <w:szCs w:val="24"/>
        </w:rPr>
        <w:br/>
      </w:r>
      <w:r w:rsidRPr="005A2753">
        <w:rPr>
          <w:rFonts w:ascii="Verdana" w:hAnsi="Verdana"/>
          <w:b/>
          <w:bCs/>
          <w:iCs/>
          <w:sz w:val="24"/>
          <w:szCs w:val="24"/>
        </w:rPr>
        <w:t xml:space="preserve">GENERAL DE SEGURIDAD SOCIAL EN SALUD </w:t>
      </w:r>
      <w:r w:rsidR="00EA6250" w:rsidRPr="005A2753">
        <w:rPr>
          <w:rFonts w:ascii="Verdana" w:hAnsi="Verdana"/>
          <w:b/>
          <w:bCs/>
          <w:iCs/>
          <w:sz w:val="24"/>
          <w:szCs w:val="24"/>
        </w:rPr>
        <w:t>–</w:t>
      </w:r>
      <w:r w:rsidRPr="005A2753">
        <w:rPr>
          <w:rFonts w:ascii="Verdana" w:hAnsi="Verdana"/>
          <w:b/>
          <w:bCs/>
          <w:iCs/>
          <w:sz w:val="24"/>
          <w:szCs w:val="24"/>
        </w:rPr>
        <w:t xml:space="preserve"> ADRES</w:t>
      </w:r>
    </w:p>
    <w:p w14:paraId="0755A616" w14:textId="77777777" w:rsidR="0002661E" w:rsidRPr="000D6B34" w:rsidRDefault="0002661E" w:rsidP="00A41424">
      <w:pPr>
        <w:rPr>
          <w:rFonts w:ascii="Verdana" w:hAnsi="Verdana" w:cs="Arial"/>
        </w:rPr>
      </w:pPr>
    </w:p>
    <w:p w14:paraId="7BD14EBD" w14:textId="567B33E8" w:rsidR="00A41424" w:rsidRPr="00A71BE1" w:rsidRDefault="00A41424" w:rsidP="00A41424">
      <w:pPr>
        <w:jc w:val="center"/>
        <w:rPr>
          <w:rFonts w:ascii="Verdana" w:hAnsi="Verdana" w:cs="Arial"/>
          <w:b/>
          <w:bCs/>
          <w:sz w:val="20"/>
          <w:szCs w:val="20"/>
        </w:rPr>
      </w:pPr>
      <w:r w:rsidRPr="00A71BE1">
        <w:rPr>
          <w:rFonts w:ascii="Verdana" w:hAnsi="Verdana" w:cs="Arial"/>
          <w:b/>
          <w:bCs/>
          <w:sz w:val="20"/>
          <w:szCs w:val="20"/>
        </w:rPr>
        <w:t>RESOLUCIÓN NÚMERO</w:t>
      </w:r>
      <w:r w:rsidR="00A85561" w:rsidRPr="00A71BE1">
        <w:rPr>
          <w:rFonts w:ascii="Verdana" w:hAnsi="Verdana" w:cs="Arial"/>
          <w:b/>
          <w:bCs/>
          <w:sz w:val="20"/>
          <w:szCs w:val="20"/>
        </w:rPr>
        <w:t xml:space="preserve"> </w:t>
      </w:r>
      <w:r w:rsidR="00C32BD7" w:rsidRPr="00C32BD7">
        <w:rPr>
          <w:rFonts w:ascii="Verdana" w:hAnsi="Verdana" w:cs="Arial"/>
          <w:b/>
          <w:bCs/>
          <w:sz w:val="20"/>
          <w:szCs w:val="20"/>
        </w:rPr>
        <w:t>0126960</w:t>
      </w:r>
      <w:r w:rsidR="00C32BD7">
        <w:rPr>
          <w:rFonts w:ascii="Verdana" w:hAnsi="Verdana" w:cs="Arial"/>
          <w:b/>
          <w:bCs/>
          <w:sz w:val="20"/>
          <w:szCs w:val="20"/>
        </w:rPr>
        <w:t xml:space="preserve"> </w:t>
      </w:r>
      <w:r w:rsidRPr="00A71BE1">
        <w:rPr>
          <w:rFonts w:ascii="Verdana" w:hAnsi="Verdana" w:cs="Arial"/>
          <w:b/>
          <w:bCs/>
          <w:sz w:val="20"/>
          <w:szCs w:val="20"/>
        </w:rPr>
        <w:t>DE 202</w:t>
      </w:r>
      <w:r w:rsidR="002D7A01" w:rsidRPr="00A71BE1">
        <w:rPr>
          <w:rFonts w:ascii="Verdana" w:hAnsi="Verdana" w:cs="Arial"/>
          <w:b/>
          <w:bCs/>
          <w:sz w:val="20"/>
          <w:szCs w:val="20"/>
        </w:rPr>
        <w:t>6</w:t>
      </w:r>
    </w:p>
    <w:p w14:paraId="2E8BF91C" w14:textId="77777777" w:rsidR="00335794" w:rsidRPr="00A71BE1" w:rsidRDefault="00335794" w:rsidP="00335794">
      <w:pPr>
        <w:rPr>
          <w:rFonts w:ascii="Verdana" w:hAnsi="Verdana" w:cs="Arial"/>
          <w:sz w:val="20"/>
          <w:szCs w:val="20"/>
        </w:rPr>
      </w:pPr>
    </w:p>
    <w:p w14:paraId="0A910050" w14:textId="4B13CDA0" w:rsidR="00A41424" w:rsidRPr="00A71BE1" w:rsidRDefault="00A41424" w:rsidP="00A41424">
      <w:pPr>
        <w:jc w:val="center"/>
        <w:rPr>
          <w:rFonts w:ascii="Verdana" w:hAnsi="Verdana" w:cs="Arial"/>
          <w:sz w:val="20"/>
          <w:szCs w:val="20"/>
        </w:rPr>
      </w:pPr>
      <w:r w:rsidRPr="00A71BE1">
        <w:rPr>
          <w:rFonts w:ascii="Verdana" w:hAnsi="Verdana" w:cs="Arial"/>
          <w:sz w:val="20"/>
          <w:szCs w:val="20"/>
        </w:rPr>
        <w:t>(</w:t>
      </w:r>
      <w:r w:rsidR="009879DC" w:rsidRPr="00A71BE1">
        <w:rPr>
          <w:rFonts w:ascii="Verdana" w:hAnsi="Verdana" w:cs="Arial"/>
          <w:sz w:val="20"/>
          <w:szCs w:val="20"/>
        </w:rPr>
        <w:t>02 de julio de 2026</w:t>
      </w:r>
      <w:r w:rsidRPr="00A71BE1">
        <w:rPr>
          <w:rFonts w:ascii="Verdana" w:hAnsi="Verdana" w:cs="Arial"/>
          <w:sz w:val="20"/>
          <w:szCs w:val="20"/>
        </w:rPr>
        <w:t>)</w:t>
      </w:r>
    </w:p>
    <w:p w14:paraId="77C5B242" w14:textId="77777777" w:rsidR="00A41424" w:rsidRPr="00A71BE1" w:rsidRDefault="00A41424" w:rsidP="00A41424">
      <w:pPr>
        <w:jc w:val="both"/>
        <w:rPr>
          <w:rFonts w:ascii="Verdana" w:hAnsi="Verdana" w:cs="Arial"/>
          <w:sz w:val="20"/>
          <w:szCs w:val="20"/>
        </w:rPr>
      </w:pPr>
    </w:p>
    <w:p w14:paraId="76548CD4" w14:textId="7E6BB3DA" w:rsidR="00A41424" w:rsidRPr="00A71BE1" w:rsidRDefault="009647C1" w:rsidP="003166B6">
      <w:pPr>
        <w:jc w:val="center"/>
        <w:rPr>
          <w:rFonts w:ascii="Verdana" w:hAnsi="Verdana" w:cs="Arial"/>
          <w:i/>
          <w:iCs/>
          <w:sz w:val="20"/>
          <w:szCs w:val="20"/>
        </w:rPr>
      </w:pPr>
      <w:r w:rsidRPr="00A71BE1">
        <w:rPr>
          <w:rFonts w:ascii="Verdana" w:hAnsi="Verdana" w:cs="Arial"/>
          <w:i/>
          <w:iCs/>
          <w:sz w:val="20"/>
          <w:szCs w:val="20"/>
        </w:rPr>
        <w:t>“</w:t>
      </w:r>
      <w:r w:rsidR="00C77EB2" w:rsidRPr="00A71BE1">
        <w:rPr>
          <w:rFonts w:ascii="Verdana" w:hAnsi="Verdana" w:cs="Arial"/>
          <w:i/>
          <w:iCs/>
          <w:sz w:val="20"/>
          <w:szCs w:val="20"/>
        </w:rPr>
        <w:t xml:space="preserve">Por medio de la cual se </w:t>
      </w:r>
      <w:r w:rsidR="006E0425" w:rsidRPr="00A71BE1">
        <w:rPr>
          <w:rFonts w:ascii="Verdana" w:hAnsi="Verdana" w:cs="Arial"/>
          <w:i/>
          <w:iCs/>
          <w:sz w:val="20"/>
          <w:szCs w:val="20"/>
        </w:rPr>
        <w:t xml:space="preserve">aclara y </w:t>
      </w:r>
      <w:r w:rsidR="00933501" w:rsidRPr="00A71BE1">
        <w:rPr>
          <w:rFonts w:ascii="Verdana" w:hAnsi="Verdana" w:cs="Arial"/>
          <w:i/>
          <w:iCs/>
          <w:sz w:val="20"/>
          <w:szCs w:val="20"/>
        </w:rPr>
        <w:t xml:space="preserve">corrige </w:t>
      </w:r>
      <w:r w:rsidR="009C35B1" w:rsidRPr="00A71BE1">
        <w:rPr>
          <w:rFonts w:ascii="Verdana" w:hAnsi="Verdana" w:cs="Arial"/>
          <w:i/>
          <w:iCs/>
          <w:sz w:val="20"/>
          <w:szCs w:val="20"/>
        </w:rPr>
        <w:t>la Resolución No.</w:t>
      </w:r>
      <w:r w:rsidR="006B55E4" w:rsidRPr="00A71BE1">
        <w:rPr>
          <w:rFonts w:ascii="Verdana" w:hAnsi="Verdana"/>
          <w:sz w:val="20"/>
          <w:szCs w:val="20"/>
        </w:rPr>
        <w:t xml:space="preserve"> </w:t>
      </w:r>
      <w:r w:rsidR="00505FFD" w:rsidRPr="00A71BE1">
        <w:rPr>
          <w:rFonts w:ascii="Verdana" w:hAnsi="Verdana" w:cs="Arial"/>
          <w:i/>
          <w:iCs/>
          <w:sz w:val="20"/>
          <w:szCs w:val="20"/>
        </w:rPr>
        <w:t xml:space="preserve">0033683 </w:t>
      </w:r>
      <w:r w:rsidR="006B55E4" w:rsidRPr="00A71BE1">
        <w:rPr>
          <w:rFonts w:ascii="Verdana" w:hAnsi="Verdana" w:cs="Arial"/>
          <w:i/>
          <w:iCs/>
          <w:sz w:val="20"/>
          <w:szCs w:val="20"/>
        </w:rPr>
        <w:t>del 24 de abril de 2025</w:t>
      </w:r>
      <w:r w:rsidRPr="00A71BE1">
        <w:rPr>
          <w:rFonts w:ascii="Verdana" w:hAnsi="Verdana" w:cs="Arial"/>
          <w:i/>
          <w:iCs/>
          <w:sz w:val="20"/>
          <w:szCs w:val="20"/>
        </w:rPr>
        <w:t>”</w:t>
      </w:r>
    </w:p>
    <w:p w14:paraId="30C0681C" w14:textId="77777777" w:rsidR="004B76C5" w:rsidRPr="00A71BE1" w:rsidRDefault="004B76C5" w:rsidP="004B76C5">
      <w:pPr>
        <w:rPr>
          <w:rFonts w:ascii="Verdana" w:hAnsi="Verdana" w:cs="Arial"/>
          <w:b/>
          <w:bCs/>
          <w:sz w:val="20"/>
          <w:szCs w:val="20"/>
        </w:rPr>
      </w:pPr>
    </w:p>
    <w:p w14:paraId="679479B4" w14:textId="59ABA0E4" w:rsidR="0002661E" w:rsidRPr="00A71BE1" w:rsidRDefault="004B76C5" w:rsidP="004B76C5">
      <w:pPr>
        <w:jc w:val="center"/>
        <w:rPr>
          <w:rFonts w:ascii="Verdana" w:hAnsi="Verdana" w:cs="Arial"/>
          <w:b/>
          <w:bCs/>
          <w:sz w:val="20"/>
          <w:szCs w:val="20"/>
        </w:rPr>
      </w:pPr>
      <w:r w:rsidRPr="00A71BE1">
        <w:rPr>
          <w:rFonts w:ascii="Verdana" w:hAnsi="Verdana" w:cs="Arial"/>
          <w:b/>
          <w:bCs/>
          <w:sz w:val="20"/>
          <w:szCs w:val="20"/>
        </w:rPr>
        <w:t>El JEFE DE LA OFICINA ASESORA JURÍDICA DE LA ENTIDAD ADMINISTRADORA DE LOS RECURSOS DEL SISTEMA GENERAL DE SEGURIDAD SOCIAL EN SALUD – ADRES</w:t>
      </w:r>
    </w:p>
    <w:p w14:paraId="1CB28221" w14:textId="77777777" w:rsidR="00EA6250" w:rsidRPr="00A71BE1" w:rsidRDefault="00EA6250" w:rsidP="004B76C5">
      <w:pPr>
        <w:jc w:val="center"/>
        <w:rPr>
          <w:rFonts w:ascii="Verdana" w:hAnsi="Verdana" w:cs="Arial"/>
          <w:b/>
          <w:bCs/>
          <w:sz w:val="20"/>
          <w:szCs w:val="20"/>
        </w:rPr>
      </w:pPr>
    </w:p>
    <w:p w14:paraId="26FEEFE0" w14:textId="77777777" w:rsidR="009879DC" w:rsidRPr="00A71BE1" w:rsidRDefault="009879DC" w:rsidP="009879DC">
      <w:pPr>
        <w:jc w:val="both"/>
        <w:rPr>
          <w:rFonts w:ascii="Verdana" w:hAnsi="Verdana" w:cs="Arial"/>
          <w:sz w:val="20"/>
          <w:szCs w:val="20"/>
        </w:rPr>
      </w:pPr>
    </w:p>
    <w:p w14:paraId="1820E3A1" w14:textId="1D451C59" w:rsidR="00A41424" w:rsidRPr="00A71BE1" w:rsidRDefault="009879DC" w:rsidP="009879DC">
      <w:pPr>
        <w:jc w:val="both"/>
        <w:rPr>
          <w:rFonts w:ascii="Verdana" w:hAnsi="Verdana" w:cs="Arial"/>
          <w:sz w:val="20"/>
          <w:szCs w:val="20"/>
        </w:rPr>
      </w:pPr>
      <w:r w:rsidRPr="00A71BE1">
        <w:rPr>
          <w:rFonts w:ascii="Verdana" w:hAnsi="Verdana" w:cs="Arial"/>
          <w:sz w:val="20"/>
          <w:szCs w:val="20"/>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11EB345" w14:textId="77777777" w:rsidR="00EA6250" w:rsidRPr="00A71BE1" w:rsidRDefault="00EA6250" w:rsidP="00A41424">
      <w:pPr>
        <w:jc w:val="both"/>
        <w:rPr>
          <w:rFonts w:ascii="Verdana" w:hAnsi="Verdana" w:cs="Arial"/>
          <w:sz w:val="20"/>
          <w:szCs w:val="20"/>
        </w:rPr>
      </w:pPr>
    </w:p>
    <w:p w14:paraId="40C94412" w14:textId="77777777" w:rsidR="00A41424" w:rsidRPr="00A71BE1" w:rsidRDefault="00A41424" w:rsidP="00A41424">
      <w:pPr>
        <w:jc w:val="center"/>
        <w:rPr>
          <w:rFonts w:ascii="Verdana" w:hAnsi="Verdana" w:cs="Arial"/>
          <w:b/>
          <w:bCs/>
          <w:sz w:val="20"/>
          <w:szCs w:val="20"/>
        </w:rPr>
      </w:pPr>
      <w:r w:rsidRPr="00A71BE1">
        <w:rPr>
          <w:rFonts w:ascii="Verdana" w:hAnsi="Verdana" w:cs="Arial"/>
          <w:b/>
          <w:bCs/>
          <w:sz w:val="20"/>
          <w:szCs w:val="20"/>
        </w:rPr>
        <w:t>CONSIDERANDO:</w:t>
      </w:r>
    </w:p>
    <w:p w14:paraId="14E0B8CA" w14:textId="77777777" w:rsidR="005828D9" w:rsidRPr="00A71BE1" w:rsidRDefault="005828D9" w:rsidP="00A41424">
      <w:pPr>
        <w:jc w:val="center"/>
        <w:rPr>
          <w:rFonts w:ascii="Verdana" w:hAnsi="Verdana" w:cs="Arial"/>
          <w:b/>
          <w:bCs/>
          <w:sz w:val="20"/>
          <w:szCs w:val="20"/>
        </w:rPr>
      </w:pPr>
    </w:p>
    <w:p w14:paraId="4AB2F104" w14:textId="436F27C7" w:rsidR="005828D9" w:rsidRPr="00A71BE1" w:rsidRDefault="005828D9" w:rsidP="009D4D06">
      <w:pPr>
        <w:jc w:val="both"/>
        <w:rPr>
          <w:rFonts w:ascii="Verdana" w:eastAsia="Calibri" w:hAnsi="Verdana" w:cs="Arial"/>
          <w:sz w:val="20"/>
          <w:szCs w:val="20"/>
          <w:lang w:eastAsia="es-CO"/>
        </w:rPr>
      </w:pPr>
      <w:r w:rsidRPr="00A71BE1">
        <w:rPr>
          <w:rFonts w:ascii="Verdana" w:eastAsia="Calibri" w:hAnsi="Verdana" w:cs="Arial"/>
          <w:bCs/>
          <w:sz w:val="20"/>
          <w:szCs w:val="20"/>
          <w:lang w:eastAsia="es-CO"/>
        </w:rPr>
        <w:t xml:space="preserve">Que, el Jefe de la Oficina Asesora Jurídica de la Administradora de los Recursos del Sistema General de Seguridad Social -ADRES, en ejercicio de sus atribuciones legales, </w:t>
      </w:r>
      <w:r w:rsidRPr="00A71BE1">
        <w:rPr>
          <w:rFonts w:ascii="Verdana" w:hAnsi="Verdana" w:cs="Arial"/>
          <w:bCs/>
          <w:sz w:val="20"/>
          <w:szCs w:val="20"/>
        </w:rPr>
        <w:t xml:space="preserve">mediante </w:t>
      </w:r>
      <w:r w:rsidRPr="00A71BE1">
        <w:rPr>
          <w:rFonts w:ascii="Verdana" w:hAnsi="Verdana" w:cs="Arial"/>
          <w:b/>
          <w:sz w:val="20"/>
          <w:szCs w:val="20"/>
        </w:rPr>
        <w:t>Resolución No</w:t>
      </w:r>
      <w:r w:rsidR="006B55E4" w:rsidRPr="00A71BE1">
        <w:rPr>
          <w:rFonts w:ascii="Verdana" w:hAnsi="Verdana"/>
          <w:b/>
          <w:sz w:val="20"/>
          <w:szCs w:val="20"/>
        </w:rPr>
        <w:t xml:space="preserve">. </w:t>
      </w:r>
      <w:r w:rsidR="00232BD9" w:rsidRPr="00A71BE1">
        <w:rPr>
          <w:rFonts w:ascii="Verdana" w:hAnsi="Verdana"/>
          <w:b/>
          <w:sz w:val="20"/>
          <w:szCs w:val="20"/>
        </w:rPr>
        <w:t>0033683 del 24 de abril de 2025</w:t>
      </w:r>
      <w:r w:rsidRPr="00A71BE1">
        <w:rPr>
          <w:rFonts w:ascii="Verdana" w:hAnsi="Verdana" w:cs="Arial"/>
          <w:bCs/>
          <w:sz w:val="20"/>
          <w:szCs w:val="20"/>
        </w:rPr>
        <w:t xml:space="preserve">, </w:t>
      </w:r>
      <w:r w:rsidR="006B4E41" w:rsidRPr="00A71BE1">
        <w:rPr>
          <w:rFonts w:ascii="Verdana" w:hAnsi="Verdana" w:cs="Arial"/>
          <w:bCs/>
          <w:sz w:val="20"/>
          <w:szCs w:val="20"/>
        </w:rPr>
        <w:t>libró mandamiento de pago</w:t>
      </w:r>
      <w:r w:rsidR="00B652EC" w:rsidRPr="00A71BE1">
        <w:rPr>
          <w:rFonts w:ascii="Verdana" w:hAnsi="Verdana" w:cs="Arial"/>
          <w:bCs/>
          <w:sz w:val="20"/>
          <w:szCs w:val="20"/>
        </w:rPr>
        <w:t xml:space="preserve"> </w:t>
      </w:r>
      <w:r w:rsidR="004428CE" w:rsidRPr="00A71BE1">
        <w:rPr>
          <w:rFonts w:ascii="Verdana" w:hAnsi="Verdana" w:cs="Arial"/>
          <w:bCs/>
          <w:sz w:val="20"/>
          <w:szCs w:val="20"/>
        </w:rPr>
        <w:t xml:space="preserve">en contra </w:t>
      </w:r>
      <w:r w:rsidR="00232BD9" w:rsidRPr="00A71BE1">
        <w:rPr>
          <w:rFonts w:ascii="Verdana" w:hAnsi="Verdana" w:cs="Arial"/>
          <w:bCs/>
          <w:sz w:val="20"/>
          <w:szCs w:val="20"/>
        </w:rPr>
        <w:t xml:space="preserve">de </w:t>
      </w:r>
      <w:r w:rsidR="004428CE" w:rsidRPr="00A71BE1">
        <w:rPr>
          <w:rFonts w:ascii="Verdana" w:hAnsi="Verdana" w:cs="Arial"/>
          <w:sz w:val="20"/>
          <w:szCs w:val="20"/>
        </w:rPr>
        <w:t xml:space="preserve">la señora </w:t>
      </w:r>
      <w:r w:rsidR="00EA03FA" w:rsidRPr="00A71BE1">
        <w:rPr>
          <w:rFonts w:ascii="Verdana" w:hAnsi="Verdana" w:cs="Arial"/>
          <w:b/>
          <w:bCs/>
          <w:sz w:val="20"/>
          <w:szCs w:val="20"/>
        </w:rPr>
        <w:t>ELEXIA ELENA ORTIZ DEPARODI</w:t>
      </w:r>
      <w:r w:rsidR="00CD2F82" w:rsidRPr="00A71BE1">
        <w:rPr>
          <w:rFonts w:ascii="Verdana" w:hAnsi="Verdana" w:cs="Arial"/>
          <w:sz w:val="20"/>
          <w:szCs w:val="20"/>
        </w:rPr>
        <w:t xml:space="preserve">, identificada con cédula de ciudadanía No. </w:t>
      </w:r>
      <w:r w:rsidR="00EA03FA" w:rsidRPr="00A71BE1">
        <w:rPr>
          <w:rFonts w:ascii="Verdana" w:hAnsi="Verdana" w:cs="Arial"/>
          <w:b/>
          <w:bCs/>
          <w:sz w:val="20"/>
          <w:szCs w:val="20"/>
        </w:rPr>
        <w:t>26.992.422</w:t>
      </w:r>
      <w:r w:rsidR="00CD2F82" w:rsidRPr="00A71BE1">
        <w:rPr>
          <w:rFonts w:ascii="Verdana" w:hAnsi="Verdana" w:cs="Arial"/>
          <w:b/>
          <w:bCs/>
          <w:sz w:val="20"/>
          <w:szCs w:val="20"/>
        </w:rPr>
        <w:t>.</w:t>
      </w:r>
    </w:p>
    <w:p w14:paraId="2F520115" w14:textId="77777777" w:rsidR="00E26D16" w:rsidRPr="00A71BE1" w:rsidRDefault="00E26D16" w:rsidP="009D4D06">
      <w:pPr>
        <w:jc w:val="both"/>
        <w:rPr>
          <w:rFonts w:ascii="Verdana" w:eastAsia="Calibri" w:hAnsi="Verdana" w:cs="Arial"/>
          <w:bCs/>
          <w:sz w:val="20"/>
          <w:szCs w:val="20"/>
          <w:lang w:eastAsia="es-CO"/>
        </w:rPr>
      </w:pPr>
    </w:p>
    <w:p w14:paraId="428BA34C" w14:textId="1EA527B0" w:rsidR="00996120" w:rsidRPr="00A71BE1" w:rsidRDefault="00E26D16" w:rsidP="009D4D06">
      <w:pPr>
        <w:jc w:val="both"/>
        <w:rPr>
          <w:rFonts w:ascii="Verdana" w:hAnsi="Verdana" w:cs="Arial"/>
          <w:bCs/>
          <w:sz w:val="20"/>
          <w:szCs w:val="20"/>
        </w:rPr>
      </w:pPr>
      <w:r w:rsidRPr="00A71BE1">
        <w:rPr>
          <w:rFonts w:ascii="Verdana" w:eastAsia="Calibri" w:hAnsi="Verdana" w:cs="Arial"/>
          <w:bCs/>
          <w:sz w:val="20"/>
          <w:szCs w:val="20"/>
          <w:lang w:eastAsia="es-CO"/>
        </w:rPr>
        <w:t xml:space="preserve">Que, </w:t>
      </w:r>
      <w:r w:rsidR="0029003E" w:rsidRPr="00A71BE1">
        <w:rPr>
          <w:rFonts w:ascii="Verdana" w:eastAsia="Calibri" w:hAnsi="Verdana" w:cs="Arial"/>
          <w:bCs/>
          <w:sz w:val="20"/>
          <w:szCs w:val="20"/>
          <w:lang w:eastAsia="es-CO"/>
        </w:rPr>
        <w:t xml:space="preserve">una vez </w:t>
      </w:r>
      <w:r w:rsidR="00E40A85" w:rsidRPr="00A71BE1">
        <w:rPr>
          <w:rFonts w:ascii="Verdana" w:eastAsia="Calibri" w:hAnsi="Verdana" w:cs="Arial"/>
          <w:bCs/>
          <w:sz w:val="20"/>
          <w:szCs w:val="20"/>
          <w:lang w:eastAsia="es-CO"/>
        </w:rPr>
        <w:t>revisada</w:t>
      </w:r>
      <w:r w:rsidRPr="00A71BE1">
        <w:rPr>
          <w:rFonts w:ascii="Verdana" w:hAnsi="Verdana"/>
          <w:b/>
          <w:bCs/>
          <w:sz w:val="20"/>
          <w:szCs w:val="20"/>
        </w:rPr>
        <w:t xml:space="preserve"> </w:t>
      </w:r>
      <w:r w:rsidR="00AB13F0" w:rsidRPr="00A71BE1">
        <w:rPr>
          <w:rFonts w:ascii="Verdana" w:hAnsi="Verdana"/>
          <w:sz w:val="20"/>
          <w:szCs w:val="20"/>
        </w:rPr>
        <w:t xml:space="preserve">la </w:t>
      </w:r>
      <w:r w:rsidR="00EA03FA" w:rsidRPr="00A71BE1">
        <w:rPr>
          <w:rFonts w:ascii="Verdana" w:hAnsi="Verdana" w:cs="Arial"/>
          <w:b/>
          <w:sz w:val="20"/>
          <w:szCs w:val="20"/>
        </w:rPr>
        <w:t>Resolución No</w:t>
      </w:r>
      <w:r w:rsidR="00EA03FA" w:rsidRPr="00A71BE1">
        <w:rPr>
          <w:rFonts w:ascii="Verdana" w:hAnsi="Verdana"/>
          <w:b/>
          <w:sz w:val="20"/>
          <w:szCs w:val="20"/>
        </w:rPr>
        <w:t>. 0033683 del 24 de abril de 2025</w:t>
      </w:r>
      <w:r w:rsidR="00EA03FA" w:rsidRPr="00A71BE1">
        <w:rPr>
          <w:rFonts w:ascii="Verdana" w:hAnsi="Verdana"/>
          <w:i/>
          <w:iCs/>
          <w:sz w:val="20"/>
          <w:szCs w:val="20"/>
        </w:rPr>
        <w:t xml:space="preserve"> </w:t>
      </w:r>
      <w:r w:rsidR="00BC2DF5" w:rsidRPr="00A71BE1">
        <w:rPr>
          <w:rFonts w:ascii="Verdana" w:hAnsi="Verdana"/>
          <w:i/>
          <w:iCs/>
          <w:sz w:val="20"/>
          <w:szCs w:val="20"/>
        </w:rPr>
        <w:t>“por medio de la cual se libra mandamiento de pago”</w:t>
      </w:r>
      <w:r w:rsidR="00AB13F0" w:rsidRPr="00A71BE1">
        <w:rPr>
          <w:rFonts w:ascii="Verdana" w:hAnsi="Verdana" w:cs="Arial"/>
          <w:b/>
          <w:sz w:val="20"/>
          <w:szCs w:val="20"/>
        </w:rPr>
        <w:t xml:space="preserve">, </w:t>
      </w:r>
      <w:r w:rsidR="00AB13F0" w:rsidRPr="00A71BE1">
        <w:rPr>
          <w:rFonts w:ascii="Verdana" w:hAnsi="Verdana" w:cs="Arial"/>
          <w:bCs/>
          <w:sz w:val="20"/>
          <w:szCs w:val="20"/>
        </w:rPr>
        <w:t xml:space="preserve">se </w:t>
      </w:r>
      <w:r w:rsidR="00E576B2" w:rsidRPr="00A71BE1">
        <w:rPr>
          <w:rFonts w:ascii="Verdana" w:hAnsi="Verdana" w:cs="Arial"/>
          <w:bCs/>
          <w:sz w:val="20"/>
          <w:szCs w:val="20"/>
        </w:rPr>
        <w:t>constató que</w:t>
      </w:r>
      <w:r w:rsidR="0029003E" w:rsidRPr="00A71BE1">
        <w:rPr>
          <w:rFonts w:ascii="Verdana" w:hAnsi="Verdana" w:cs="Arial"/>
          <w:bCs/>
          <w:sz w:val="20"/>
          <w:szCs w:val="20"/>
        </w:rPr>
        <w:t xml:space="preserve">, </w:t>
      </w:r>
      <w:r w:rsidR="00E576B2" w:rsidRPr="00A71BE1">
        <w:rPr>
          <w:rFonts w:ascii="Verdana" w:hAnsi="Verdana" w:cs="Arial"/>
          <w:bCs/>
          <w:sz w:val="20"/>
          <w:szCs w:val="20"/>
        </w:rPr>
        <w:t xml:space="preserve">en la parte </w:t>
      </w:r>
      <w:r w:rsidR="00286966" w:rsidRPr="00A71BE1">
        <w:rPr>
          <w:rFonts w:ascii="Verdana" w:hAnsi="Verdana" w:cs="Arial"/>
          <w:bCs/>
          <w:sz w:val="20"/>
          <w:szCs w:val="20"/>
        </w:rPr>
        <w:t xml:space="preserve">considerativa </w:t>
      </w:r>
      <w:r w:rsidR="00E576B2" w:rsidRPr="00A71BE1">
        <w:rPr>
          <w:rFonts w:ascii="Verdana" w:hAnsi="Verdana" w:cs="Arial"/>
          <w:bCs/>
          <w:sz w:val="20"/>
          <w:szCs w:val="20"/>
        </w:rPr>
        <w:t>de</w:t>
      </w:r>
      <w:r w:rsidR="00D20808" w:rsidRPr="00A71BE1">
        <w:rPr>
          <w:rFonts w:ascii="Verdana" w:hAnsi="Verdana" w:cs="Arial"/>
          <w:bCs/>
          <w:sz w:val="20"/>
          <w:szCs w:val="20"/>
        </w:rPr>
        <w:t>l acto administrativo</w:t>
      </w:r>
      <w:r w:rsidR="0059413D" w:rsidRPr="00A71BE1">
        <w:rPr>
          <w:rFonts w:ascii="Verdana" w:hAnsi="Verdana" w:cs="Arial"/>
          <w:bCs/>
          <w:sz w:val="20"/>
          <w:szCs w:val="20"/>
        </w:rPr>
        <w:t xml:space="preserve"> se incurrió en un error material de transcripción</w:t>
      </w:r>
      <w:r w:rsidR="001806B3" w:rsidRPr="00A71BE1">
        <w:rPr>
          <w:rFonts w:ascii="Verdana" w:hAnsi="Verdana" w:cs="Arial"/>
          <w:bCs/>
          <w:sz w:val="20"/>
          <w:szCs w:val="20"/>
        </w:rPr>
        <w:t xml:space="preserve">, al señalarse erróneamente que el acto </w:t>
      </w:r>
      <w:r w:rsidR="00FD4332" w:rsidRPr="00A71BE1">
        <w:rPr>
          <w:rFonts w:ascii="Verdana" w:hAnsi="Verdana" w:cs="Arial"/>
          <w:bCs/>
          <w:sz w:val="20"/>
          <w:szCs w:val="20"/>
        </w:rPr>
        <w:t>administrativo que sirve de</w:t>
      </w:r>
      <w:r w:rsidR="009D1EEA" w:rsidRPr="00A71BE1">
        <w:rPr>
          <w:rFonts w:ascii="Verdana" w:hAnsi="Verdana" w:cs="Arial"/>
          <w:bCs/>
          <w:sz w:val="20"/>
          <w:szCs w:val="20"/>
        </w:rPr>
        <w:t xml:space="preserve"> título ejecutivo</w:t>
      </w:r>
      <w:r w:rsidR="00374AA6" w:rsidRPr="00A71BE1">
        <w:rPr>
          <w:rFonts w:ascii="Verdana" w:hAnsi="Verdana" w:cs="Arial"/>
          <w:bCs/>
          <w:sz w:val="20"/>
          <w:szCs w:val="20"/>
        </w:rPr>
        <w:t>, esto es, la Resolución No. 59325 del 01 de septiembre de 2021</w:t>
      </w:r>
      <w:r w:rsidR="00FD4332" w:rsidRPr="00A71BE1">
        <w:rPr>
          <w:rFonts w:ascii="Verdana" w:hAnsi="Verdana" w:cs="Arial"/>
          <w:bCs/>
          <w:sz w:val="20"/>
          <w:szCs w:val="20"/>
        </w:rPr>
        <w:t>, quedó ejecutoriad</w:t>
      </w:r>
      <w:r w:rsidR="00E31CAD" w:rsidRPr="00A71BE1">
        <w:rPr>
          <w:rFonts w:ascii="Verdana" w:hAnsi="Verdana" w:cs="Arial"/>
          <w:bCs/>
          <w:sz w:val="20"/>
          <w:szCs w:val="20"/>
        </w:rPr>
        <w:t>a</w:t>
      </w:r>
      <w:r w:rsidR="00FD4332" w:rsidRPr="00A71BE1">
        <w:rPr>
          <w:rFonts w:ascii="Verdana" w:hAnsi="Verdana" w:cs="Arial"/>
          <w:bCs/>
          <w:sz w:val="20"/>
          <w:szCs w:val="20"/>
        </w:rPr>
        <w:t xml:space="preserve"> el día </w:t>
      </w:r>
      <w:r w:rsidR="00B64FAB" w:rsidRPr="00A71BE1">
        <w:rPr>
          <w:rFonts w:ascii="Verdana" w:hAnsi="Verdana" w:cs="Arial"/>
          <w:bCs/>
          <w:sz w:val="20"/>
          <w:szCs w:val="20"/>
        </w:rPr>
        <w:t>24 de mayo de 2023, cuando lo correcto</w:t>
      </w:r>
      <w:r w:rsidR="007B5083" w:rsidRPr="00A71BE1">
        <w:rPr>
          <w:rFonts w:ascii="Verdana" w:hAnsi="Verdana" w:cs="Arial"/>
          <w:bCs/>
          <w:sz w:val="20"/>
          <w:szCs w:val="20"/>
        </w:rPr>
        <w:t xml:space="preserve"> y conforme consta en la constancia de ejecutoria </w:t>
      </w:r>
      <w:r w:rsidR="009227D9" w:rsidRPr="00A71BE1">
        <w:rPr>
          <w:rFonts w:ascii="Verdana" w:hAnsi="Verdana" w:cs="Arial"/>
          <w:bCs/>
          <w:sz w:val="20"/>
          <w:szCs w:val="20"/>
        </w:rPr>
        <w:t xml:space="preserve">expedida el día 09 de marzo de 2023, que obra en el expediente, </w:t>
      </w:r>
      <w:r w:rsidR="00E15C1E" w:rsidRPr="00A71BE1">
        <w:rPr>
          <w:rFonts w:ascii="Verdana" w:hAnsi="Verdana" w:cs="Arial"/>
          <w:bCs/>
          <w:sz w:val="20"/>
          <w:szCs w:val="20"/>
        </w:rPr>
        <w:t xml:space="preserve">es el día 02 de marzo de 2023, teniendo en cuenta que frente al acto </w:t>
      </w:r>
      <w:r w:rsidR="00BD196B" w:rsidRPr="00A71BE1">
        <w:rPr>
          <w:rFonts w:ascii="Verdana" w:hAnsi="Verdana" w:cs="Arial"/>
          <w:bCs/>
          <w:sz w:val="20"/>
          <w:szCs w:val="20"/>
        </w:rPr>
        <w:t xml:space="preserve">administrativo referido, </w:t>
      </w:r>
      <w:r w:rsidR="00E15C1E" w:rsidRPr="00A71BE1">
        <w:rPr>
          <w:rFonts w:ascii="Verdana" w:hAnsi="Verdana" w:cs="Arial"/>
          <w:bCs/>
          <w:sz w:val="20"/>
          <w:szCs w:val="20"/>
        </w:rPr>
        <w:t>se presentó recurso de reposición, el cual fue tramitado bajo Resolución No. 72857 del 20 de diciembre de 2022</w:t>
      </w:r>
      <w:r w:rsidR="00E31CAD" w:rsidRPr="00A71BE1">
        <w:rPr>
          <w:rFonts w:ascii="Verdana" w:hAnsi="Verdana" w:cs="Arial"/>
          <w:bCs/>
          <w:sz w:val="20"/>
          <w:szCs w:val="20"/>
        </w:rPr>
        <w:t>, quedando notificado electrónicamente el día 01 de marzo de 2023</w:t>
      </w:r>
      <w:r w:rsidR="00BD1278" w:rsidRPr="00A71BE1">
        <w:rPr>
          <w:rFonts w:ascii="Verdana" w:hAnsi="Verdana" w:cs="Arial"/>
          <w:bCs/>
          <w:sz w:val="20"/>
          <w:szCs w:val="20"/>
        </w:rPr>
        <w:t>; error que</w:t>
      </w:r>
      <w:r w:rsidR="00D53732" w:rsidRPr="00A71BE1">
        <w:rPr>
          <w:rFonts w:ascii="Verdana" w:eastAsia="Calibri" w:hAnsi="Verdana" w:cs="Arial"/>
          <w:bCs/>
          <w:sz w:val="20"/>
          <w:szCs w:val="20"/>
          <w:lang w:eastAsia="es-CO"/>
        </w:rPr>
        <w:t xml:space="preserve"> quedó plasmado </w:t>
      </w:r>
      <w:r w:rsidR="00D60050" w:rsidRPr="00A71BE1">
        <w:rPr>
          <w:rFonts w:ascii="Verdana" w:hAnsi="Verdana" w:cs="Arial"/>
          <w:bCs/>
          <w:sz w:val="20"/>
          <w:szCs w:val="20"/>
        </w:rPr>
        <w:t xml:space="preserve">en el acto administrativo </w:t>
      </w:r>
      <w:r w:rsidR="00BF0E96" w:rsidRPr="00A71BE1">
        <w:rPr>
          <w:rFonts w:ascii="Verdana" w:hAnsi="Verdana" w:cs="Arial"/>
          <w:bCs/>
          <w:sz w:val="20"/>
          <w:szCs w:val="20"/>
        </w:rPr>
        <w:t xml:space="preserve">objeto de </w:t>
      </w:r>
      <w:r w:rsidR="00BD196B" w:rsidRPr="00A71BE1">
        <w:rPr>
          <w:rFonts w:ascii="Verdana" w:hAnsi="Verdana" w:cs="Arial"/>
          <w:bCs/>
          <w:sz w:val="20"/>
          <w:szCs w:val="20"/>
        </w:rPr>
        <w:t>aclaración</w:t>
      </w:r>
      <w:r w:rsidR="00BF0E96" w:rsidRPr="00A71BE1">
        <w:rPr>
          <w:rFonts w:ascii="Verdana" w:hAnsi="Verdana" w:cs="Arial"/>
          <w:bCs/>
          <w:sz w:val="20"/>
          <w:szCs w:val="20"/>
        </w:rPr>
        <w:t xml:space="preserve">, así: </w:t>
      </w:r>
    </w:p>
    <w:p w14:paraId="7FC21F5C" w14:textId="77777777" w:rsidR="00BF0E96" w:rsidRPr="00A71BE1" w:rsidRDefault="00BF0E96" w:rsidP="009D4D06">
      <w:pPr>
        <w:jc w:val="both"/>
        <w:rPr>
          <w:rFonts w:ascii="Verdana" w:hAnsi="Verdana" w:cs="Arial"/>
          <w:bCs/>
          <w:sz w:val="20"/>
          <w:szCs w:val="20"/>
        </w:rPr>
      </w:pPr>
    </w:p>
    <w:p w14:paraId="053F98A5" w14:textId="5A34D146" w:rsidR="008F2F24" w:rsidRPr="00A71BE1" w:rsidRDefault="0052241C" w:rsidP="009D4D06">
      <w:pPr>
        <w:jc w:val="both"/>
        <w:rPr>
          <w:rFonts w:ascii="Verdana" w:hAnsi="Verdana" w:cs="Arial"/>
          <w:bCs/>
          <w:sz w:val="20"/>
          <w:szCs w:val="20"/>
        </w:rPr>
      </w:pPr>
      <w:r w:rsidRPr="00A71BE1">
        <w:rPr>
          <w:rFonts w:ascii="Verdana" w:hAnsi="Verdana" w:cs="Arial"/>
          <w:bCs/>
          <w:noProof/>
          <w:sz w:val="20"/>
          <w:szCs w:val="20"/>
        </w:rPr>
        <w:drawing>
          <wp:inline distT="0" distB="0" distL="0" distR="0" wp14:anchorId="374D6217" wp14:editId="68819798">
            <wp:extent cx="5612130" cy="2076788"/>
            <wp:effectExtent l="19050" t="19050" r="26670" b="19050"/>
            <wp:docPr id="3608576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857603" name=""/>
                    <pic:cNvPicPr/>
                  </pic:nvPicPr>
                  <pic:blipFill>
                    <a:blip r:embed="rId11"/>
                    <a:stretch>
                      <a:fillRect/>
                    </a:stretch>
                  </pic:blipFill>
                  <pic:spPr>
                    <a:xfrm>
                      <a:off x="0" y="0"/>
                      <a:ext cx="5614314" cy="2077596"/>
                    </a:xfrm>
                    <a:prstGeom prst="rect">
                      <a:avLst/>
                    </a:prstGeom>
                    <a:ln>
                      <a:solidFill>
                        <a:srgbClr val="FF0000"/>
                      </a:solidFill>
                    </a:ln>
                  </pic:spPr>
                </pic:pic>
              </a:graphicData>
            </a:graphic>
          </wp:inline>
        </w:drawing>
      </w:r>
    </w:p>
    <w:p w14:paraId="3B923597" w14:textId="77777777" w:rsidR="007D3BA9" w:rsidRPr="00A71BE1" w:rsidRDefault="007D3BA9" w:rsidP="00460A7F">
      <w:pPr>
        <w:jc w:val="both"/>
        <w:rPr>
          <w:rFonts w:ascii="Verdana" w:hAnsi="Verdana"/>
          <w:bCs/>
          <w:sz w:val="20"/>
          <w:szCs w:val="20"/>
        </w:rPr>
      </w:pPr>
    </w:p>
    <w:p w14:paraId="2173877B" w14:textId="1B7CFAFF" w:rsidR="001D7B22" w:rsidRPr="00A71BE1" w:rsidRDefault="0052241C" w:rsidP="00765A50">
      <w:pPr>
        <w:jc w:val="both"/>
        <w:rPr>
          <w:rFonts w:ascii="Verdana" w:hAnsi="Verdana"/>
          <w:bCs/>
          <w:sz w:val="20"/>
          <w:szCs w:val="20"/>
        </w:rPr>
      </w:pPr>
      <w:r w:rsidRPr="00A71BE1">
        <w:rPr>
          <w:rFonts w:ascii="Verdana" w:eastAsia="Calibri" w:hAnsi="Verdana" w:cs="Arial"/>
          <w:bCs/>
          <w:sz w:val="20"/>
          <w:szCs w:val="20"/>
          <w:lang w:val="es-ES_tradnl" w:eastAsia="es-CO"/>
        </w:rPr>
        <w:t xml:space="preserve">Que, al tratarse de un error </w:t>
      </w:r>
      <w:r w:rsidR="00323CE3" w:rsidRPr="00A71BE1">
        <w:rPr>
          <w:rFonts w:ascii="Verdana" w:eastAsia="Calibri" w:hAnsi="Verdana" w:cs="Arial"/>
          <w:bCs/>
          <w:sz w:val="20"/>
          <w:szCs w:val="20"/>
          <w:lang w:val="es-ES_tradnl" w:eastAsia="es-CO"/>
        </w:rPr>
        <w:t>material de carácter simplemente formal, y estar circunscrito exclusivamente a la parte considerativa del acto administrativo</w:t>
      </w:r>
      <w:r w:rsidR="0081051F" w:rsidRPr="00A71BE1">
        <w:rPr>
          <w:rFonts w:ascii="Verdana" w:eastAsia="Calibri" w:hAnsi="Verdana" w:cs="Arial"/>
          <w:bCs/>
          <w:sz w:val="20"/>
          <w:szCs w:val="20"/>
          <w:lang w:val="es-ES_tradnl" w:eastAsia="es-CO"/>
        </w:rPr>
        <w:t xml:space="preserve">, procede su </w:t>
      </w:r>
      <w:r w:rsidR="00B53112" w:rsidRPr="00A71BE1">
        <w:rPr>
          <w:rFonts w:ascii="Verdana" w:eastAsia="Calibri" w:hAnsi="Verdana" w:cs="Arial"/>
          <w:bCs/>
          <w:sz w:val="20"/>
          <w:szCs w:val="20"/>
          <w:lang w:val="es-ES_tradnl" w:eastAsia="es-CO"/>
        </w:rPr>
        <w:t xml:space="preserve">aclaración y corrección </w:t>
      </w:r>
      <w:r w:rsidR="0081051F" w:rsidRPr="00A71BE1">
        <w:rPr>
          <w:rFonts w:ascii="Verdana" w:eastAsia="Calibri" w:hAnsi="Verdana" w:cs="Arial"/>
          <w:bCs/>
          <w:sz w:val="20"/>
          <w:szCs w:val="20"/>
          <w:lang w:val="es-ES_tradnl" w:eastAsia="es-CO"/>
        </w:rPr>
        <w:t xml:space="preserve">en los términos </w:t>
      </w:r>
      <w:r w:rsidR="0043772B" w:rsidRPr="00A71BE1">
        <w:rPr>
          <w:rFonts w:ascii="Verdana" w:eastAsia="Calibri" w:hAnsi="Verdana" w:cs="Arial"/>
          <w:bCs/>
          <w:sz w:val="20"/>
          <w:szCs w:val="20"/>
          <w:lang w:val="es-ES_tradnl" w:eastAsia="es-CO"/>
        </w:rPr>
        <w:t xml:space="preserve">del artículo </w:t>
      </w:r>
      <w:r w:rsidR="00B64522" w:rsidRPr="00A71BE1">
        <w:rPr>
          <w:rFonts w:ascii="Verdana" w:hAnsi="Verdana"/>
          <w:bCs/>
          <w:sz w:val="20"/>
          <w:szCs w:val="20"/>
        </w:rPr>
        <w:t>866 del Estatuto Tributario Nacional, que señala:</w:t>
      </w:r>
    </w:p>
    <w:p w14:paraId="3D920CDE" w14:textId="77777777" w:rsidR="00EF01CD" w:rsidRPr="00A71BE1" w:rsidRDefault="00EF01CD" w:rsidP="00765A50">
      <w:pPr>
        <w:jc w:val="both"/>
        <w:rPr>
          <w:rFonts w:ascii="Verdana" w:hAnsi="Verdana"/>
          <w:bCs/>
          <w:sz w:val="20"/>
          <w:szCs w:val="20"/>
        </w:rPr>
      </w:pPr>
    </w:p>
    <w:p w14:paraId="1CB2ABDF" w14:textId="77777777" w:rsidR="00EF01CD" w:rsidRPr="00A71BE1" w:rsidRDefault="00EF01CD" w:rsidP="00EF01CD">
      <w:pPr>
        <w:ind w:left="708"/>
        <w:jc w:val="both"/>
        <w:rPr>
          <w:rFonts w:ascii="Verdana" w:hAnsi="Verdana"/>
          <w:sz w:val="20"/>
          <w:szCs w:val="20"/>
        </w:rPr>
      </w:pPr>
      <w:r w:rsidRPr="00A71BE1">
        <w:rPr>
          <w:rFonts w:ascii="Verdana" w:hAnsi="Verdana"/>
          <w:b/>
          <w:bCs/>
          <w:sz w:val="20"/>
          <w:szCs w:val="20"/>
        </w:rPr>
        <w:t>ARTICULO 866. CORRECCIÓN DE LOS ACTOS ADMINISTRATIVOS Y LIQUIDACIONES PRIVADAS. </w:t>
      </w:r>
      <w:r w:rsidRPr="00A71BE1">
        <w:rPr>
          <w:rFonts w:ascii="Verdana" w:hAnsi="Verdana"/>
          <w:sz w:val="20"/>
          <w:szCs w:val="20"/>
        </w:rPr>
        <w:t xml:space="preserve">Podrán corregirse en cualquier tiempo, de oficio o a petición de parte, los errores aritméticos o de transcripción cometidos en las providencias, liquidaciones oficiales y demás actos administrativos, mientras no </w:t>
      </w:r>
      <w:r w:rsidRPr="00A71BE1">
        <w:rPr>
          <w:rFonts w:ascii="Verdana" w:hAnsi="Verdana"/>
          <w:sz w:val="20"/>
          <w:szCs w:val="20"/>
        </w:rPr>
        <w:lastRenderedPageBreak/>
        <w:t>se haya ejercitado la acción Contencioso - Administrativa.</w:t>
      </w:r>
    </w:p>
    <w:p w14:paraId="73B9099C" w14:textId="77777777" w:rsidR="00EF01CD" w:rsidRPr="00A71BE1" w:rsidRDefault="00EF01CD" w:rsidP="00765A50">
      <w:pPr>
        <w:jc w:val="both"/>
        <w:rPr>
          <w:rFonts w:ascii="Verdana" w:eastAsia="Calibri" w:hAnsi="Verdana" w:cs="Arial"/>
          <w:bCs/>
          <w:sz w:val="20"/>
          <w:szCs w:val="20"/>
          <w:lang w:eastAsia="es-CO"/>
        </w:rPr>
      </w:pPr>
    </w:p>
    <w:p w14:paraId="0499D972" w14:textId="08138D88" w:rsidR="00325656" w:rsidRPr="00A71BE1" w:rsidRDefault="002339FB" w:rsidP="00325656">
      <w:pPr>
        <w:jc w:val="both"/>
        <w:rPr>
          <w:rFonts w:ascii="Verdana" w:hAnsi="Verdana" w:cs="Arial"/>
          <w:bCs/>
          <w:sz w:val="20"/>
          <w:szCs w:val="20"/>
          <w:lang w:val="es-ES_tradnl"/>
        </w:rPr>
      </w:pPr>
      <w:r w:rsidRPr="00A71BE1">
        <w:rPr>
          <w:rFonts w:ascii="Verdana" w:eastAsia="Calibri" w:hAnsi="Verdana" w:cs="Arial"/>
          <w:bCs/>
          <w:sz w:val="20"/>
          <w:szCs w:val="20"/>
          <w:lang w:eastAsia="es-CO"/>
        </w:rPr>
        <w:t xml:space="preserve">Que, en virtud de lo precedente, como quiera que con la presente corrección no se pretende producir una mutación </w:t>
      </w:r>
      <w:r w:rsidR="005779AD" w:rsidRPr="00A71BE1">
        <w:rPr>
          <w:rFonts w:ascii="Verdana" w:eastAsia="Calibri" w:hAnsi="Verdana" w:cs="Arial"/>
          <w:bCs/>
          <w:sz w:val="20"/>
          <w:szCs w:val="20"/>
          <w:lang w:eastAsia="es-CO"/>
        </w:rPr>
        <w:t xml:space="preserve">o cambio </w:t>
      </w:r>
      <w:r w:rsidRPr="00A71BE1">
        <w:rPr>
          <w:rFonts w:ascii="Verdana" w:eastAsia="Calibri" w:hAnsi="Verdana" w:cs="Arial"/>
          <w:bCs/>
          <w:sz w:val="20"/>
          <w:szCs w:val="20"/>
          <w:lang w:eastAsia="es-CO"/>
        </w:rPr>
        <w:t>sustancia</w:t>
      </w:r>
      <w:r w:rsidR="005779AD" w:rsidRPr="00A71BE1">
        <w:rPr>
          <w:rFonts w:ascii="Verdana" w:eastAsia="Calibri" w:hAnsi="Verdana" w:cs="Arial"/>
          <w:bCs/>
          <w:sz w:val="20"/>
          <w:szCs w:val="20"/>
          <w:lang w:eastAsia="es-CO"/>
        </w:rPr>
        <w:t>l en el acto administrativo,</w:t>
      </w:r>
      <w:r w:rsidR="00420025" w:rsidRPr="00A71BE1">
        <w:rPr>
          <w:rFonts w:ascii="Verdana" w:eastAsia="Calibri" w:hAnsi="Verdana" w:cs="Arial"/>
          <w:bCs/>
          <w:sz w:val="20"/>
          <w:szCs w:val="20"/>
          <w:lang w:eastAsia="es-CO"/>
        </w:rPr>
        <w:t xml:space="preserve"> ni se vulnera el derecho de defensa del ejecutado, toda vez que la obligación </w:t>
      </w:r>
      <w:r w:rsidR="001C379E" w:rsidRPr="00A71BE1">
        <w:rPr>
          <w:rFonts w:ascii="Verdana" w:eastAsia="Calibri" w:hAnsi="Verdana" w:cs="Arial"/>
          <w:bCs/>
          <w:sz w:val="20"/>
          <w:szCs w:val="20"/>
          <w:lang w:eastAsia="es-CO"/>
        </w:rPr>
        <w:t>mantiene sus requisitos de ser clara, expresa y actualmente exigible, en la medida que se encuentra debidamente ejecutoriada</w:t>
      </w:r>
      <w:r w:rsidR="002810EF" w:rsidRPr="00A71BE1">
        <w:rPr>
          <w:rFonts w:ascii="Verdana" w:eastAsia="Calibri" w:hAnsi="Verdana" w:cs="Arial"/>
          <w:bCs/>
          <w:sz w:val="20"/>
          <w:szCs w:val="20"/>
          <w:lang w:eastAsia="es-CO"/>
        </w:rPr>
        <w:t xml:space="preserve">, y que únicamente se pretender </w:t>
      </w:r>
      <w:r w:rsidR="005779AD" w:rsidRPr="00A71BE1">
        <w:rPr>
          <w:rFonts w:ascii="Verdana" w:eastAsia="Calibri" w:hAnsi="Verdana" w:cs="Arial"/>
          <w:bCs/>
          <w:sz w:val="20"/>
          <w:szCs w:val="20"/>
          <w:lang w:eastAsia="es-CO"/>
        </w:rPr>
        <w:t xml:space="preserve">corregir un error de transcripción </w:t>
      </w:r>
      <w:r w:rsidR="002810EF" w:rsidRPr="00A71BE1">
        <w:rPr>
          <w:rFonts w:ascii="Verdana" w:eastAsia="Calibri" w:hAnsi="Verdana" w:cs="Arial"/>
          <w:bCs/>
          <w:sz w:val="20"/>
          <w:szCs w:val="20"/>
          <w:lang w:eastAsia="es-CO"/>
        </w:rPr>
        <w:t>alfanumérico</w:t>
      </w:r>
      <w:r w:rsidR="005779AD" w:rsidRPr="00A71BE1">
        <w:rPr>
          <w:rFonts w:ascii="Verdana" w:eastAsia="Calibri" w:hAnsi="Verdana" w:cs="Arial"/>
          <w:bCs/>
          <w:sz w:val="20"/>
          <w:szCs w:val="20"/>
          <w:lang w:eastAsia="es-CO"/>
        </w:rPr>
        <w:t xml:space="preserve">, resulta preciso </w:t>
      </w:r>
      <w:r w:rsidR="00EF78ED" w:rsidRPr="00A71BE1">
        <w:rPr>
          <w:rFonts w:ascii="Verdana" w:eastAsia="Calibri" w:hAnsi="Verdana" w:cs="Arial"/>
          <w:bCs/>
          <w:sz w:val="20"/>
          <w:szCs w:val="20"/>
          <w:lang w:eastAsia="es-CO"/>
        </w:rPr>
        <w:t xml:space="preserve">corregir </w:t>
      </w:r>
      <w:r w:rsidR="002810EF" w:rsidRPr="00A71BE1">
        <w:rPr>
          <w:rFonts w:ascii="Verdana" w:eastAsia="Calibri" w:hAnsi="Verdana" w:cs="Arial"/>
          <w:bCs/>
          <w:sz w:val="20"/>
          <w:szCs w:val="20"/>
          <w:lang w:eastAsia="es-CO"/>
        </w:rPr>
        <w:t>la fecha de ejecutoria del título ejecutivo</w:t>
      </w:r>
      <w:r w:rsidR="00325656" w:rsidRPr="00A71BE1">
        <w:rPr>
          <w:rFonts w:ascii="Verdana" w:hAnsi="Verdana" w:cs="Arial"/>
          <w:bCs/>
          <w:sz w:val="20"/>
          <w:szCs w:val="20"/>
          <w:lang w:val="es-ES_tradnl"/>
        </w:rPr>
        <w:t>.</w:t>
      </w:r>
    </w:p>
    <w:p w14:paraId="6940FDB5" w14:textId="1D37A037" w:rsidR="00877AE0" w:rsidRPr="00A71BE1" w:rsidRDefault="00877AE0" w:rsidP="00460A7F">
      <w:pPr>
        <w:jc w:val="both"/>
        <w:rPr>
          <w:rFonts w:ascii="Verdana" w:hAnsi="Verdana" w:cs="Arial"/>
          <w:bCs/>
          <w:sz w:val="20"/>
          <w:szCs w:val="20"/>
        </w:rPr>
      </w:pPr>
    </w:p>
    <w:p w14:paraId="7FBB6F39" w14:textId="77777777" w:rsidR="004B76C5" w:rsidRPr="00A71BE1" w:rsidRDefault="004B76C5" w:rsidP="0000691C">
      <w:pPr>
        <w:rPr>
          <w:rFonts w:ascii="Verdana" w:hAnsi="Verdana" w:cs="Arial"/>
          <w:b/>
          <w:bCs/>
          <w:sz w:val="20"/>
          <w:szCs w:val="20"/>
        </w:rPr>
      </w:pPr>
    </w:p>
    <w:p w14:paraId="2FC7D191" w14:textId="77777777" w:rsidR="006602AC" w:rsidRPr="00A71BE1" w:rsidRDefault="006602AC" w:rsidP="006602AC">
      <w:pPr>
        <w:pStyle w:val="Textoindependiente"/>
        <w:rPr>
          <w:rFonts w:ascii="Verdana" w:hAnsi="Verdana"/>
        </w:rPr>
      </w:pPr>
      <w:r w:rsidRPr="00A71BE1">
        <w:rPr>
          <w:rFonts w:ascii="Verdana" w:hAnsi="Verdana"/>
        </w:rPr>
        <w:t xml:space="preserve">En mérito de lo expuesto esta Oficina, </w:t>
      </w:r>
    </w:p>
    <w:p w14:paraId="4453178E" w14:textId="77777777" w:rsidR="00086022" w:rsidRPr="00A71BE1" w:rsidRDefault="00086022" w:rsidP="006602AC">
      <w:pPr>
        <w:pStyle w:val="Textoindependiente"/>
        <w:rPr>
          <w:rFonts w:ascii="Verdana" w:hAnsi="Verdana"/>
        </w:rPr>
      </w:pPr>
    </w:p>
    <w:p w14:paraId="7BB48C2E" w14:textId="77777777" w:rsidR="001E1A57" w:rsidRPr="00A71BE1" w:rsidRDefault="001E1A57" w:rsidP="00A323F9">
      <w:pPr>
        <w:tabs>
          <w:tab w:val="left" w:pos="914"/>
        </w:tabs>
        <w:jc w:val="both"/>
        <w:rPr>
          <w:rFonts w:ascii="Verdana" w:hAnsi="Verdana"/>
          <w:sz w:val="20"/>
          <w:szCs w:val="20"/>
          <w:lang w:val="es-ES_tradnl"/>
        </w:rPr>
      </w:pPr>
    </w:p>
    <w:p w14:paraId="312C0EC3" w14:textId="77777777" w:rsidR="001C5A91" w:rsidRPr="00A71BE1" w:rsidRDefault="001C5A91" w:rsidP="001C5A91">
      <w:pPr>
        <w:pStyle w:val="Default"/>
        <w:jc w:val="center"/>
        <w:rPr>
          <w:rFonts w:ascii="Verdana" w:hAnsi="Verdana"/>
          <w:b/>
          <w:bCs/>
          <w:sz w:val="20"/>
          <w:szCs w:val="20"/>
        </w:rPr>
      </w:pPr>
      <w:r w:rsidRPr="00A71BE1">
        <w:rPr>
          <w:rFonts w:ascii="Verdana" w:hAnsi="Verdana"/>
          <w:b/>
          <w:bCs/>
          <w:sz w:val="20"/>
          <w:szCs w:val="20"/>
        </w:rPr>
        <w:t>RESUELVE</w:t>
      </w:r>
    </w:p>
    <w:p w14:paraId="023F1EDE" w14:textId="77777777" w:rsidR="001C5A91" w:rsidRPr="00A71BE1" w:rsidRDefault="001C5A91" w:rsidP="001C5A91">
      <w:pPr>
        <w:pStyle w:val="Default"/>
        <w:jc w:val="center"/>
        <w:rPr>
          <w:rFonts w:ascii="Verdana" w:hAnsi="Verdana"/>
          <w:sz w:val="20"/>
          <w:szCs w:val="20"/>
        </w:rPr>
      </w:pPr>
    </w:p>
    <w:p w14:paraId="4A8FDDD3" w14:textId="77777777" w:rsidR="001C5A91" w:rsidRPr="00A71BE1" w:rsidRDefault="001C5A91" w:rsidP="001C5A91">
      <w:pPr>
        <w:pStyle w:val="Default"/>
        <w:jc w:val="both"/>
        <w:rPr>
          <w:rFonts w:ascii="Verdana" w:hAnsi="Verdana"/>
          <w:b/>
          <w:bCs/>
          <w:sz w:val="20"/>
          <w:szCs w:val="20"/>
        </w:rPr>
      </w:pPr>
    </w:p>
    <w:p w14:paraId="22DC55A0" w14:textId="34ED59C2" w:rsidR="00A74BA2" w:rsidRPr="00A71BE1" w:rsidRDefault="001C5A91" w:rsidP="00402FC2">
      <w:pPr>
        <w:jc w:val="both"/>
        <w:rPr>
          <w:rFonts w:ascii="Verdana" w:hAnsi="Verdana"/>
          <w:bCs/>
          <w:sz w:val="20"/>
          <w:szCs w:val="20"/>
        </w:rPr>
      </w:pPr>
      <w:r w:rsidRPr="00A71BE1">
        <w:rPr>
          <w:rFonts w:ascii="Verdana" w:hAnsi="Verdana"/>
          <w:b/>
          <w:bCs/>
          <w:sz w:val="20"/>
          <w:szCs w:val="20"/>
        </w:rPr>
        <w:t>ARTÍCULO PRIMERO</w:t>
      </w:r>
      <w:r w:rsidR="00EF78ED" w:rsidRPr="00A71BE1">
        <w:rPr>
          <w:rFonts w:ascii="Verdana" w:hAnsi="Verdana"/>
          <w:b/>
          <w:bCs/>
          <w:sz w:val="20"/>
          <w:szCs w:val="20"/>
        </w:rPr>
        <w:t xml:space="preserve">: </w:t>
      </w:r>
      <w:r w:rsidR="008A28C2" w:rsidRPr="00A71BE1">
        <w:rPr>
          <w:rFonts w:ascii="Verdana" w:hAnsi="Verdana" w:cs="Arial"/>
          <w:b/>
          <w:sz w:val="20"/>
          <w:szCs w:val="20"/>
        </w:rPr>
        <w:t xml:space="preserve">CORREGIR </w:t>
      </w:r>
      <w:r w:rsidR="00402FC2" w:rsidRPr="00A71BE1">
        <w:rPr>
          <w:rFonts w:ascii="Verdana" w:hAnsi="Verdana" w:cs="Arial"/>
          <w:b/>
          <w:sz w:val="20"/>
          <w:szCs w:val="20"/>
        </w:rPr>
        <w:t xml:space="preserve">Y ACLARAR </w:t>
      </w:r>
      <w:r w:rsidR="008D2EC6" w:rsidRPr="00A71BE1">
        <w:rPr>
          <w:rFonts w:ascii="Verdana" w:hAnsi="Verdana" w:cs="Arial"/>
          <w:bCs/>
          <w:sz w:val="20"/>
          <w:szCs w:val="20"/>
        </w:rPr>
        <w:t xml:space="preserve">el segundo y tercer párrafo de </w:t>
      </w:r>
      <w:r w:rsidR="00402FC2" w:rsidRPr="00A71BE1">
        <w:rPr>
          <w:rFonts w:ascii="Verdana" w:hAnsi="Verdana" w:cs="Arial"/>
          <w:bCs/>
          <w:sz w:val="20"/>
          <w:szCs w:val="20"/>
        </w:rPr>
        <w:t xml:space="preserve">la parte considerativa del mandamiento de pago contenido en la </w:t>
      </w:r>
      <w:r w:rsidR="00402FC2" w:rsidRPr="00A71BE1">
        <w:rPr>
          <w:rFonts w:ascii="Verdana" w:hAnsi="Verdana" w:cs="Arial"/>
          <w:b/>
          <w:sz w:val="20"/>
          <w:szCs w:val="20"/>
        </w:rPr>
        <w:t>Resolución No</w:t>
      </w:r>
      <w:r w:rsidR="00402FC2" w:rsidRPr="00A71BE1">
        <w:rPr>
          <w:rFonts w:ascii="Verdana" w:hAnsi="Verdana"/>
          <w:b/>
          <w:sz w:val="20"/>
          <w:szCs w:val="20"/>
        </w:rPr>
        <w:t>. 0033683 del 24 de abril de 2025</w:t>
      </w:r>
      <w:r w:rsidR="00F832E8" w:rsidRPr="00A71BE1">
        <w:rPr>
          <w:rFonts w:ascii="Verdana" w:hAnsi="Verdana"/>
          <w:b/>
          <w:sz w:val="20"/>
          <w:szCs w:val="20"/>
        </w:rPr>
        <w:t xml:space="preserve">, </w:t>
      </w:r>
      <w:r w:rsidR="00F832E8" w:rsidRPr="00A71BE1">
        <w:rPr>
          <w:rFonts w:ascii="Verdana" w:hAnsi="Verdana"/>
          <w:bCs/>
          <w:sz w:val="20"/>
          <w:szCs w:val="20"/>
        </w:rPr>
        <w:t xml:space="preserve">el cual quedará así: </w:t>
      </w:r>
    </w:p>
    <w:p w14:paraId="4963956C" w14:textId="77777777" w:rsidR="00F832E8" w:rsidRPr="00A71BE1" w:rsidRDefault="00F832E8" w:rsidP="00402FC2">
      <w:pPr>
        <w:jc w:val="both"/>
        <w:rPr>
          <w:rFonts w:ascii="Verdana" w:hAnsi="Verdana"/>
          <w:bCs/>
          <w:sz w:val="20"/>
          <w:szCs w:val="20"/>
        </w:rPr>
      </w:pPr>
    </w:p>
    <w:p w14:paraId="19589AD1" w14:textId="507BA458" w:rsidR="008D2EC6" w:rsidRPr="00A71BE1" w:rsidRDefault="00F832E8" w:rsidP="00F832E8">
      <w:pPr>
        <w:ind w:left="1416"/>
        <w:jc w:val="both"/>
        <w:rPr>
          <w:rFonts w:ascii="Verdana" w:hAnsi="Verdana"/>
          <w:bCs/>
          <w:i/>
          <w:iCs/>
          <w:sz w:val="20"/>
          <w:szCs w:val="20"/>
        </w:rPr>
      </w:pPr>
      <w:r w:rsidRPr="00A71BE1">
        <w:rPr>
          <w:rFonts w:ascii="Verdana" w:hAnsi="Verdana"/>
          <w:bCs/>
          <w:i/>
          <w:iCs/>
          <w:sz w:val="20"/>
          <w:szCs w:val="20"/>
        </w:rPr>
        <w:t>“(…)</w:t>
      </w:r>
      <w:r w:rsidR="008D2EC6" w:rsidRPr="00A71BE1">
        <w:rPr>
          <w:rFonts w:ascii="Verdana" w:hAnsi="Verdana"/>
          <w:bCs/>
          <w:i/>
          <w:iCs/>
          <w:sz w:val="20"/>
          <w:szCs w:val="20"/>
        </w:rPr>
        <w:t xml:space="preserve"> Que el(la) señor(a) </w:t>
      </w:r>
      <w:r w:rsidR="008D2EC6" w:rsidRPr="00A71BE1">
        <w:rPr>
          <w:rFonts w:ascii="Verdana" w:hAnsi="Verdana"/>
          <w:b/>
          <w:i/>
          <w:iCs/>
          <w:sz w:val="20"/>
          <w:szCs w:val="20"/>
        </w:rPr>
        <w:t>ELEXIA ELENA ORTIZ DE PARODI</w:t>
      </w:r>
      <w:r w:rsidR="008D2EC6" w:rsidRPr="00A71BE1">
        <w:rPr>
          <w:rFonts w:ascii="Verdana" w:hAnsi="Verdana"/>
          <w:bCs/>
          <w:i/>
          <w:iCs/>
          <w:sz w:val="20"/>
          <w:szCs w:val="20"/>
        </w:rPr>
        <w:t xml:space="preserve">, previamente identificado(a), interpuso recurso de reposición contra la </w:t>
      </w:r>
      <w:r w:rsidR="008D2EC6" w:rsidRPr="00A71BE1">
        <w:rPr>
          <w:rFonts w:ascii="Verdana" w:hAnsi="Verdana"/>
          <w:b/>
          <w:i/>
          <w:iCs/>
          <w:sz w:val="20"/>
          <w:szCs w:val="20"/>
        </w:rPr>
        <w:t>Resolución No. 59325 del 01 de septiembre de 2022</w:t>
      </w:r>
      <w:r w:rsidR="008D2EC6" w:rsidRPr="00A71BE1">
        <w:rPr>
          <w:rFonts w:ascii="Verdana" w:hAnsi="Verdana"/>
          <w:bCs/>
          <w:i/>
          <w:iCs/>
          <w:sz w:val="20"/>
          <w:szCs w:val="20"/>
        </w:rPr>
        <w:t xml:space="preserve">, el cual fue resuelto mediante </w:t>
      </w:r>
      <w:r w:rsidR="008D2EC6" w:rsidRPr="00A71BE1">
        <w:rPr>
          <w:rFonts w:ascii="Verdana" w:hAnsi="Verdana"/>
          <w:b/>
          <w:i/>
          <w:iCs/>
          <w:sz w:val="20"/>
          <w:szCs w:val="20"/>
        </w:rPr>
        <w:t>Resolución No. 72857 del 20 de diciembre de 2022</w:t>
      </w:r>
      <w:r w:rsidR="008D2EC6" w:rsidRPr="00A71BE1">
        <w:rPr>
          <w:rFonts w:ascii="Verdana" w:hAnsi="Verdana"/>
          <w:bCs/>
          <w:i/>
          <w:iCs/>
          <w:sz w:val="20"/>
          <w:szCs w:val="20"/>
        </w:rPr>
        <w:t xml:space="preserve">. </w:t>
      </w:r>
    </w:p>
    <w:p w14:paraId="3863045E" w14:textId="77777777" w:rsidR="008D2EC6" w:rsidRPr="00A71BE1" w:rsidRDefault="008D2EC6" w:rsidP="00F832E8">
      <w:pPr>
        <w:ind w:left="1416"/>
        <w:jc w:val="both"/>
        <w:rPr>
          <w:rFonts w:ascii="Verdana" w:hAnsi="Verdana"/>
          <w:bCs/>
          <w:i/>
          <w:iCs/>
          <w:sz w:val="20"/>
          <w:szCs w:val="20"/>
        </w:rPr>
      </w:pPr>
    </w:p>
    <w:p w14:paraId="1647C85E" w14:textId="14252A48" w:rsidR="00F832E8" w:rsidRPr="00A71BE1" w:rsidRDefault="008D2EC6" w:rsidP="00F832E8">
      <w:pPr>
        <w:ind w:left="1416"/>
        <w:jc w:val="both"/>
        <w:rPr>
          <w:rFonts w:ascii="Verdana" w:hAnsi="Verdana"/>
          <w:bCs/>
          <w:i/>
          <w:iCs/>
          <w:sz w:val="20"/>
          <w:szCs w:val="20"/>
        </w:rPr>
      </w:pPr>
      <w:r w:rsidRPr="00A71BE1">
        <w:rPr>
          <w:rFonts w:ascii="Verdana" w:hAnsi="Verdana"/>
          <w:bCs/>
          <w:i/>
          <w:iCs/>
          <w:sz w:val="20"/>
          <w:szCs w:val="20"/>
        </w:rPr>
        <w:t xml:space="preserve">Que la </w:t>
      </w:r>
      <w:r w:rsidRPr="00A71BE1">
        <w:rPr>
          <w:rFonts w:ascii="Verdana" w:hAnsi="Verdana"/>
          <w:b/>
          <w:i/>
          <w:iCs/>
          <w:sz w:val="20"/>
          <w:szCs w:val="20"/>
        </w:rPr>
        <w:t>Resolución 59325 de fecha 01 de septiembre de 2022</w:t>
      </w:r>
      <w:r w:rsidRPr="00A71BE1">
        <w:rPr>
          <w:rFonts w:ascii="Verdana" w:hAnsi="Verdana"/>
          <w:bCs/>
          <w:i/>
          <w:iCs/>
          <w:sz w:val="20"/>
          <w:szCs w:val="20"/>
        </w:rPr>
        <w:t xml:space="preserve">, quedó en firme y ejecutoriada el día </w:t>
      </w:r>
      <w:r w:rsidR="008D06AE" w:rsidRPr="00A71BE1">
        <w:rPr>
          <w:rFonts w:ascii="Verdana" w:hAnsi="Verdana"/>
          <w:bCs/>
          <w:i/>
          <w:iCs/>
          <w:sz w:val="20"/>
          <w:szCs w:val="20"/>
        </w:rPr>
        <w:t>02 de marzo</w:t>
      </w:r>
      <w:r w:rsidRPr="00A71BE1">
        <w:rPr>
          <w:rFonts w:ascii="Verdana" w:hAnsi="Verdana"/>
          <w:bCs/>
          <w:i/>
          <w:iCs/>
          <w:sz w:val="20"/>
          <w:szCs w:val="20"/>
        </w:rPr>
        <w:t xml:space="preserve"> de 2023.</w:t>
      </w:r>
    </w:p>
    <w:p w14:paraId="001B54F1" w14:textId="77777777" w:rsidR="00B76C58" w:rsidRPr="00A71BE1" w:rsidRDefault="00B76C58" w:rsidP="00631638">
      <w:pPr>
        <w:jc w:val="both"/>
        <w:rPr>
          <w:rFonts w:ascii="Verdana" w:hAnsi="Verdana"/>
          <w:sz w:val="20"/>
          <w:szCs w:val="20"/>
          <w:lang w:val="es-ES_tradnl"/>
        </w:rPr>
      </w:pPr>
    </w:p>
    <w:p w14:paraId="220D6D85" w14:textId="137F695D" w:rsidR="00C2351F" w:rsidRPr="00A71BE1" w:rsidRDefault="00C2351F" w:rsidP="00631638">
      <w:pPr>
        <w:jc w:val="both"/>
        <w:rPr>
          <w:rFonts w:ascii="Verdana" w:hAnsi="Verdana"/>
          <w:i/>
          <w:iCs/>
          <w:sz w:val="20"/>
          <w:szCs w:val="20"/>
        </w:rPr>
      </w:pPr>
      <w:r w:rsidRPr="00A71BE1">
        <w:rPr>
          <w:rFonts w:ascii="Verdana" w:hAnsi="Verdana"/>
          <w:b/>
          <w:bCs/>
          <w:sz w:val="20"/>
          <w:szCs w:val="20"/>
          <w:lang w:val="es-ES_tradnl"/>
        </w:rPr>
        <w:t xml:space="preserve">ARTÍCULO </w:t>
      </w:r>
      <w:r w:rsidR="00FE659E" w:rsidRPr="00A71BE1">
        <w:rPr>
          <w:rFonts w:ascii="Verdana" w:hAnsi="Verdana"/>
          <w:b/>
          <w:bCs/>
          <w:sz w:val="20"/>
          <w:szCs w:val="20"/>
          <w:lang w:val="es-ES_tradnl"/>
        </w:rPr>
        <w:t>SEGUNDO</w:t>
      </w:r>
      <w:r w:rsidRPr="00A71BE1">
        <w:rPr>
          <w:rFonts w:ascii="Verdana" w:hAnsi="Verdana"/>
          <w:b/>
          <w:bCs/>
          <w:sz w:val="20"/>
          <w:szCs w:val="20"/>
          <w:lang w:val="es-ES_tradnl"/>
        </w:rPr>
        <w:t xml:space="preserve">: </w:t>
      </w:r>
      <w:r w:rsidR="007D7198" w:rsidRPr="00A71BE1">
        <w:rPr>
          <w:rFonts w:ascii="Verdana" w:hAnsi="Verdana"/>
          <w:b/>
          <w:bCs/>
          <w:sz w:val="20"/>
          <w:szCs w:val="20"/>
        </w:rPr>
        <w:t xml:space="preserve">CONFIRMAR </w:t>
      </w:r>
      <w:r w:rsidR="007D7198" w:rsidRPr="00A71BE1">
        <w:rPr>
          <w:rFonts w:ascii="Verdana" w:hAnsi="Verdana"/>
          <w:sz w:val="20"/>
          <w:szCs w:val="20"/>
        </w:rPr>
        <w:t xml:space="preserve">las demás disposiciones contenidas en la </w:t>
      </w:r>
      <w:r w:rsidR="008D06AE" w:rsidRPr="00A71BE1">
        <w:rPr>
          <w:rFonts w:ascii="Verdana" w:hAnsi="Verdana" w:cs="Arial"/>
          <w:b/>
          <w:sz w:val="20"/>
          <w:szCs w:val="20"/>
        </w:rPr>
        <w:t>Resolución No</w:t>
      </w:r>
      <w:r w:rsidR="008D06AE" w:rsidRPr="00A71BE1">
        <w:rPr>
          <w:rFonts w:ascii="Verdana" w:hAnsi="Verdana"/>
          <w:b/>
          <w:sz w:val="20"/>
          <w:szCs w:val="20"/>
        </w:rPr>
        <w:t>. 0033683 del 24 de abril de 2025</w:t>
      </w:r>
      <w:r w:rsidR="008D06AE" w:rsidRPr="00A71BE1">
        <w:rPr>
          <w:rFonts w:ascii="Verdana" w:hAnsi="Verdana"/>
          <w:i/>
          <w:iCs/>
          <w:sz w:val="20"/>
          <w:szCs w:val="20"/>
        </w:rPr>
        <w:t xml:space="preserve"> </w:t>
      </w:r>
      <w:r w:rsidR="007D7198" w:rsidRPr="00A71BE1">
        <w:rPr>
          <w:rFonts w:ascii="Verdana" w:hAnsi="Verdana"/>
          <w:i/>
          <w:iCs/>
          <w:sz w:val="20"/>
          <w:szCs w:val="20"/>
        </w:rPr>
        <w:t>“por medio de la cual se libra mandamiento de pago”.</w:t>
      </w:r>
    </w:p>
    <w:p w14:paraId="47E532A9" w14:textId="77777777" w:rsidR="007D7198" w:rsidRPr="00A71BE1" w:rsidRDefault="007D7198" w:rsidP="00631638">
      <w:pPr>
        <w:jc w:val="both"/>
        <w:rPr>
          <w:rFonts w:ascii="Verdana" w:hAnsi="Verdana"/>
          <w:i/>
          <w:iCs/>
          <w:sz w:val="20"/>
          <w:szCs w:val="20"/>
        </w:rPr>
      </w:pPr>
    </w:p>
    <w:p w14:paraId="5E3D6CD0" w14:textId="1F424437" w:rsidR="00631638" w:rsidRPr="00A71BE1" w:rsidRDefault="007D7198" w:rsidP="00631638">
      <w:pPr>
        <w:jc w:val="both"/>
        <w:rPr>
          <w:rFonts w:ascii="Verdana" w:hAnsi="Verdana"/>
          <w:b/>
          <w:bCs/>
          <w:sz w:val="20"/>
          <w:szCs w:val="20"/>
        </w:rPr>
      </w:pPr>
      <w:r w:rsidRPr="00A71BE1">
        <w:rPr>
          <w:rFonts w:ascii="Verdana" w:hAnsi="Verdana"/>
          <w:b/>
          <w:bCs/>
          <w:sz w:val="20"/>
          <w:szCs w:val="20"/>
        </w:rPr>
        <w:t xml:space="preserve">ARTÍCULO </w:t>
      </w:r>
      <w:r w:rsidR="00FE659E" w:rsidRPr="00A71BE1">
        <w:rPr>
          <w:rFonts w:ascii="Verdana" w:hAnsi="Verdana"/>
          <w:b/>
          <w:bCs/>
          <w:sz w:val="20"/>
          <w:szCs w:val="20"/>
        </w:rPr>
        <w:t>TERCERO</w:t>
      </w:r>
      <w:r w:rsidRPr="00A71BE1">
        <w:rPr>
          <w:rFonts w:ascii="Verdana" w:hAnsi="Verdana"/>
          <w:b/>
          <w:bCs/>
          <w:sz w:val="20"/>
          <w:szCs w:val="20"/>
        </w:rPr>
        <w:t xml:space="preserve">: </w:t>
      </w:r>
      <w:r w:rsidR="000F7FAF" w:rsidRPr="00A71BE1">
        <w:rPr>
          <w:rFonts w:ascii="Verdana" w:hAnsi="Verdana"/>
          <w:b/>
          <w:bCs/>
          <w:sz w:val="20"/>
          <w:szCs w:val="20"/>
        </w:rPr>
        <w:t>NOTIFICAR</w:t>
      </w:r>
      <w:r w:rsidR="00E83799" w:rsidRPr="00A71BE1">
        <w:rPr>
          <w:rFonts w:ascii="Verdana" w:hAnsi="Verdana"/>
          <w:b/>
          <w:bCs/>
          <w:sz w:val="20"/>
          <w:szCs w:val="20"/>
        </w:rPr>
        <w:t xml:space="preserve"> </w:t>
      </w:r>
      <w:r w:rsidR="004433C3" w:rsidRPr="00A71BE1">
        <w:rPr>
          <w:rFonts w:ascii="Verdana" w:hAnsi="Verdana"/>
          <w:bCs/>
          <w:sz w:val="20"/>
          <w:szCs w:val="20"/>
        </w:rPr>
        <w:t>la presente decisión</w:t>
      </w:r>
      <w:r w:rsidR="00E83799" w:rsidRPr="00A71BE1">
        <w:rPr>
          <w:rFonts w:ascii="Verdana" w:hAnsi="Verdana"/>
          <w:bCs/>
          <w:sz w:val="20"/>
          <w:szCs w:val="20"/>
        </w:rPr>
        <w:t xml:space="preserve"> </w:t>
      </w:r>
      <w:r w:rsidR="00F61E8E" w:rsidRPr="00A71BE1">
        <w:rPr>
          <w:rFonts w:ascii="Verdana" w:eastAsia="Calibri" w:hAnsi="Verdana" w:cs="Arial"/>
          <w:bCs/>
          <w:sz w:val="20"/>
          <w:szCs w:val="20"/>
          <w:lang w:eastAsia="es-CO"/>
        </w:rPr>
        <w:t>a la</w:t>
      </w:r>
      <w:r w:rsidR="008D06AE" w:rsidRPr="00A71BE1">
        <w:rPr>
          <w:rFonts w:ascii="Verdana" w:eastAsia="Calibri" w:hAnsi="Verdana" w:cs="Arial"/>
          <w:bCs/>
          <w:sz w:val="20"/>
          <w:szCs w:val="20"/>
          <w:lang w:eastAsia="es-CO"/>
        </w:rPr>
        <w:t xml:space="preserve"> señora</w:t>
      </w:r>
      <w:r w:rsidR="00F61E8E" w:rsidRPr="00A71BE1">
        <w:rPr>
          <w:rFonts w:ascii="Verdana" w:eastAsia="Calibri" w:hAnsi="Verdana" w:cs="Arial"/>
          <w:bCs/>
          <w:sz w:val="20"/>
          <w:szCs w:val="20"/>
          <w:lang w:eastAsia="es-CO"/>
        </w:rPr>
        <w:t xml:space="preserve"> </w:t>
      </w:r>
      <w:r w:rsidR="004A2F6D" w:rsidRPr="00A71BE1">
        <w:rPr>
          <w:rFonts w:ascii="Verdana" w:hAnsi="Verdana" w:cs="Arial"/>
          <w:b/>
          <w:bCs/>
          <w:sz w:val="20"/>
          <w:szCs w:val="20"/>
        </w:rPr>
        <w:t>ELEXIA ELENA ORTIZ DEPARODI</w:t>
      </w:r>
      <w:r w:rsidR="004A2F6D" w:rsidRPr="00A71BE1">
        <w:rPr>
          <w:rFonts w:ascii="Verdana" w:hAnsi="Verdana" w:cs="Arial"/>
          <w:sz w:val="20"/>
          <w:szCs w:val="20"/>
        </w:rPr>
        <w:t xml:space="preserve">, identificada con cédula de ciudadanía No. </w:t>
      </w:r>
      <w:r w:rsidR="004A2F6D" w:rsidRPr="00A71BE1">
        <w:rPr>
          <w:rFonts w:ascii="Verdana" w:hAnsi="Verdana" w:cs="Arial"/>
          <w:b/>
          <w:bCs/>
          <w:sz w:val="20"/>
          <w:szCs w:val="20"/>
        </w:rPr>
        <w:t>26.992.422</w:t>
      </w:r>
      <w:r w:rsidR="00F61E8E" w:rsidRPr="00A71BE1">
        <w:rPr>
          <w:rFonts w:ascii="Verdana" w:hAnsi="Verdana" w:cs="Arial"/>
          <w:b/>
          <w:bCs/>
          <w:sz w:val="20"/>
          <w:szCs w:val="20"/>
        </w:rPr>
        <w:t>,</w:t>
      </w:r>
      <w:r w:rsidR="00631638" w:rsidRPr="00A71BE1">
        <w:rPr>
          <w:rFonts w:ascii="Verdana" w:eastAsia="Calibri" w:hAnsi="Verdana" w:cs="Arial"/>
          <w:b/>
          <w:sz w:val="20"/>
          <w:szCs w:val="20"/>
          <w:lang w:eastAsia="es-CO"/>
        </w:rPr>
        <w:t xml:space="preserve"> </w:t>
      </w:r>
      <w:r w:rsidR="00631638" w:rsidRPr="00A71BE1">
        <w:rPr>
          <w:rFonts w:ascii="Verdana" w:hAnsi="Verdana" w:cs="Calibri"/>
          <w:color w:val="000000"/>
          <w:sz w:val="20"/>
          <w:szCs w:val="20"/>
          <w:lang w:val="es-CO" w:eastAsia="es-CO"/>
        </w:rPr>
        <w:t xml:space="preserve">en </w:t>
      </w:r>
      <w:r w:rsidR="00631638" w:rsidRPr="00A71BE1">
        <w:rPr>
          <w:rFonts w:ascii="Verdana" w:hAnsi="Verdana"/>
          <w:bCs/>
          <w:sz w:val="20"/>
          <w:szCs w:val="20"/>
        </w:rPr>
        <w:t>la direcci</w:t>
      </w:r>
      <w:r w:rsidR="00FE659E" w:rsidRPr="00A71BE1">
        <w:rPr>
          <w:rFonts w:ascii="Verdana" w:hAnsi="Verdana"/>
          <w:bCs/>
          <w:sz w:val="20"/>
          <w:szCs w:val="20"/>
        </w:rPr>
        <w:t>ón</w:t>
      </w:r>
      <w:r w:rsidR="00631638" w:rsidRPr="00A71BE1">
        <w:rPr>
          <w:rFonts w:ascii="Verdana" w:hAnsi="Verdana"/>
          <w:bCs/>
          <w:sz w:val="20"/>
          <w:szCs w:val="20"/>
        </w:rPr>
        <w:t xml:space="preserve"> establecida para tal fin, en los términos consagrados en el inciso primero del artículo 565 del Estatuto Tributario y/o demás normas aplicables.</w:t>
      </w:r>
    </w:p>
    <w:p w14:paraId="7C1A7DC9" w14:textId="2A9463B3" w:rsidR="004433C3" w:rsidRPr="00A71BE1" w:rsidRDefault="004433C3" w:rsidP="00631638">
      <w:pPr>
        <w:jc w:val="both"/>
        <w:rPr>
          <w:rFonts w:ascii="Verdana" w:hAnsi="Verdana" w:cs="Arial"/>
          <w:b/>
          <w:sz w:val="20"/>
          <w:szCs w:val="20"/>
        </w:rPr>
      </w:pPr>
    </w:p>
    <w:p w14:paraId="1F5872E8" w14:textId="72EAAD48" w:rsidR="004433C3" w:rsidRPr="00A71BE1" w:rsidRDefault="004433C3" w:rsidP="00460A7F">
      <w:pPr>
        <w:pStyle w:val="Textoindependiente"/>
        <w:rPr>
          <w:rFonts w:ascii="Verdana" w:hAnsi="Verdana" w:cs="Arial"/>
          <w:lang w:val="es-CO"/>
        </w:rPr>
      </w:pPr>
      <w:r w:rsidRPr="00A71BE1">
        <w:rPr>
          <w:rFonts w:ascii="Verdana" w:hAnsi="Verdana" w:cs="Arial"/>
          <w:b/>
        </w:rPr>
        <w:t xml:space="preserve">ARTÍCULO </w:t>
      </w:r>
      <w:r w:rsidR="00FE659E" w:rsidRPr="00A71BE1">
        <w:rPr>
          <w:rFonts w:ascii="Verdana" w:hAnsi="Verdana" w:cs="Arial"/>
          <w:b/>
        </w:rPr>
        <w:t>CUARTO</w:t>
      </w:r>
      <w:r w:rsidR="00F61E8E" w:rsidRPr="00A71BE1">
        <w:rPr>
          <w:rFonts w:ascii="Verdana" w:hAnsi="Verdana" w:cs="Arial"/>
          <w:b/>
        </w:rPr>
        <w:t xml:space="preserve">: </w:t>
      </w:r>
      <w:r w:rsidRPr="00A71BE1">
        <w:rPr>
          <w:rFonts w:ascii="Verdana" w:hAnsi="Verdana" w:cs="Arial"/>
          <w:b/>
        </w:rPr>
        <w:t xml:space="preserve"> </w:t>
      </w:r>
      <w:r w:rsidRPr="00A71BE1">
        <w:rPr>
          <w:rFonts w:ascii="Verdana" w:hAnsi="Verdana"/>
          <w:b/>
          <w:bCs/>
        </w:rPr>
        <w:t xml:space="preserve">ADVERTIR </w:t>
      </w:r>
      <w:r w:rsidRPr="00A71BE1">
        <w:rPr>
          <w:rFonts w:ascii="Verdana" w:hAnsi="Verdana"/>
        </w:rPr>
        <w:t>que contra la presente resolución no procede recurso alguno, de conformidad con lo establecido en el artículo 833-1 del Estatuto Tributario Nacional.</w:t>
      </w:r>
    </w:p>
    <w:p w14:paraId="1F3CF949" w14:textId="77777777" w:rsidR="004433C3" w:rsidRPr="00A71BE1" w:rsidRDefault="004433C3" w:rsidP="004433C3">
      <w:pPr>
        <w:pStyle w:val="Textoindependiente"/>
        <w:rPr>
          <w:rFonts w:ascii="Verdana" w:hAnsi="Verdana"/>
        </w:rPr>
      </w:pPr>
    </w:p>
    <w:p w14:paraId="0134388B" w14:textId="7429DBD8" w:rsidR="004433C3" w:rsidRPr="00A71BE1" w:rsidRDefault="004433C3" w:rsidP="004433C3">
      <w:pPr>
        <w:pStyle w:val="Textoindependiente"/>
        <w:rPr>
          <w:rFonts w:ascii="Verdana" w:hAnsi="Verdana"/>
        </w:rPr>
      </w:pPr>
      <w:r w:rsidRPr="00A71BE1">
        <w:rPr>
          <w:rFonts w:ascii="Verdana" w:hAnsi="Verdana"/>
        </w:rPr>
        <w:t xml:space="preserve">Dada en Bogotá D.C., el </w:t>
      </w:r>
      <w:r w:rsidR="009879DC" w:rsidRPr="00A71BE1">
        <w:rPr>
          <w:rFonts w:ascii="Verdana" w:hAnsi="Verdana"/>
        </w:rPr>
        <w:t>02 de julio de 2026</w:t>
      </w:r>
      <w:r w:rsidRPr="00A71BE1">
        <w:rPr>
          <w:rFonts w:ascii="Verdana" w:hAnsi="Verdana"/>
        </w:rPr>
        <w:t xml:space="preserve">. </w:t>
      </w:r>
    </w:p>
    <w:p w14:paraId="4B69E9DD" w14:textId="77777777" w:rsidR="004433C3" w:rsidRPr="00A71BE1" w:rsidRDefault="004433C3" w:rsidP="004433C3">
      <w:pPr>
        <w:pStyle w:val="Textoindependiente"/>
        <w:rPr>
          <w:rFonts w:ascii="Verdana" w:hAnsi="Verdana"/>
        </w:rPr>
      </w:pPr>
    </w:p>
    <w:p w14:paraId="39AE52C1" w14:textId="77777777" w:rsidR="003C4016" w:rsidRPr="00A71BE1" w:rsidRDefault="003C4016" w:rsidP="003C4016">
      <w:pPr>
        <w:jc w:val="center"/>
        <w:rPr>
          <w:rFonts w:ascii="Verdana" w:hAnsi="Verdana"/>
          <w:snapToGrid w:val="0"/>
          <w:sz w:val="20"/>
          <w:szCs w:val="20"/>
          <w:lang w:val="es-CO"/>
        </w:rPr>
      </w:pPr>
      <w:r w:rsidRPr="00A71BE1">
        <w:rPr>
          <w:rFonts w:ascii="Verdana" w:hAnsi="Verdana"/>
          <w:b/>
          <w:bCs/>
          <w:snapToGrid w:val="0"/>
          <w:sz w:val="20"/>
          <w:szCs w:val="20"/>
          <w:lang w:val="es-CO"/>
        </w:rPr>
        <w:t>NOTIFÍQUESE Y CÚMPLASE</w:t>
      </w:r>
    </w:p>
    <w:tbl>
      <w:tblPr>
        <w:tblW w:w="6146" w:type="dxa"/>
        <w:jc w:val="center"/>
        <w:tblCellMar>
          <w:left w:w="0" w:type="dxa"/>
          <w:right w:w="0" w:type="dxa"/>
        </w:tblCellMar>
        <w:tblLook w:val="04A0" w:firstRow="1" w:lastRow="0" w:firstColumn="1" w:lastColumn="0" w:noHBand="0" w:noVBand="1"/>
      </w:tblPr>
      <w:tblGrid>
        <w:gridCol w:w="2388"/>
        <w:gridCol w:w="3758"/>
      </w:tblGrid>
      <w:tr w:rsidR="003C4016" w:rsidRPr="00A71BE1" w14:paraId="58415C5F" w14:textId="77777777" w:rsidTr="001D74F1">
        <w:trPr>
          <w:trHeight w:val="484"/>
          <w:jc w:val="center"/>
        </w:trPr>
        <w:tc>
          <w:tcPr>
            <w:tcW w:w="2388" w:type="dxa"/>
            <w:shd w:val="clear" w:color="auto" w:fill="FFFFFF"/>
            <w:tcMar>
              <w:top w:w="0" w:type="dxa"/>
              <w:left w:w="108" w:type="dxa"/>
              <w:bottom w:w="0" w:type="dxa"/>
              <w:right w:w="108" w:type="dxa"/>
            </w:tcMar>
            <w:vAlign w:val="center"/>
            <w:hideMark/>
          </w:tcPr>
          <w:p w14:paraId="6FA9872F" w14:textId="77777777" w:rsidR="003C4016" w:rsidRPr="00A71BE1" w:rsidRDefault="003C4016" w:rsidP="001D74F1">
            <w:pPr>
              <w:jc w:val="center"/>
              <w:rPr>
                <w:rFonts w:ascii="Verdana" w:hAnsi="Verdana"/>
                <w:snapToGrid w:val="0"/>
                <w:sz w:val="20"/>
                <w:szCs w:val="20"/>
                <w:lang w:val="es-CO"/>
              </w:rPr>
            </w:pPr>
            <w:r w:rsidRPr="00A71BE1">
              <w:rPr>
                <w:rFonts w:ascii="Verdana" w:hAnsi="Verdana"/>
                <w:noProof/>
                <w:snapToGrid w:val="0"/>
                <w:sz w:val="20"/>
                <w:szCs w:val="20"/>
                <w:lang w:val="es-CO"/>
              </w:rPr>
              <w:drawing>
                <wp:inline distT="0" distB="0" distL="0" distR="0" wp14:anchorId="6EBC0DD6" wp14:editId="3F6BAACD">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3758" w:type="dxa"/>
            <w:shd w:val="clear" w:color="auto" w:fill="FFFFFF"/>
            <w:tcMar>
              <w:top w:w="0" w:type="dxa"/>
              <w:left w:w="108" w:type="dxa"/>
              <w:bottom w:w="0" w:type="dxa"/>
              <w:right w:w="108" w:type="dxa"/>
            </w:tcMar>
            <w:hideMark/>
          </w:tcPr>
          <w:p w14:paraId="55B40471" w14:textId="77777777" w:rsidR="003C4016" w:rsidRPr="00A71BE1" w:rsidRDefault="003C4016" w:rsidP="001D74F1">
            <w:pPr>
              <w:jc w:val="center"/>
              <w:rPr>
                <w:rFonts w:ascii="Verdana" w:hAnsi="Verdana"/>
                <w:snapToGrid w:val="0"/>
                <w:sz w:val="20"/>
                <w:szCs w:val="20"/>
                <w:lang w:val="es-CO"/>
              </w:rPr>
            </w:pPr>
          </w:p>
          <w:p w14:paraId="761B5251" w14:textId="77777777" w:rsidR="003C4016" w:rsidRPr="00A71BE1" w:rsidRDefault="003C4016" w:rsidP="001D74F1">
            <w:pPr>
              <w:jc w:val="center"/>
              <w:rPr>
                <w:rFonts w:ascii="Verdana" w:hAnsi="Verdana"/>
                <w:snapToGrid w:val="0"/>
                <w:sz w:val="20"/>
                <w:szCs w:val="20"/>
                <w:lang w:val="es-CO"/>
              </w:rPr>
            </w:pPr>
          </w:p>
          <w:p w14:paraId="1131E384" w14:textId="77777777" w:rsidR="003C4016" w:rsidRPr="00A71BE1" w:rsidRDefault="003C4016" w:rsidP="001D74F1">
            <w:pPr>
              <w:rPr>
                <w:rFonts w:ascii="Verdana" w:hAnsi="Verdana"/>
                <w:snapToGrid w:val="0"/>
                <w:sz w:val="20"/>
                <w:szCs w:val="20"/>
                <w:lang w:val="es-CO"/>
              </w:rPr>
            </w:pPr>
            <w:r w:rsidRPr="00A71BE1">
              <w:rPr>
                <w:rFonts w:ascii="Verdana" w:hAnsi="Verdana"/>
                <w:snapToGrid w:val="0"/>
                <w:sz w:val="20"/>
                <w:szCs w:val="20"/>
                <w:lang w:val="es-CO"/>
              </w:rPr>
              <w:t xml:space="preserve">       Firmado Digitalmente por</w:t>
            </w:r>
          </w:p>
          <w:p w14:paraId="41F1FC9F" w14:textId="77777777" w:rsidR="003C4016" w:rsidRPr="00A71BE1" w:rsidRDefault="003C4016" w:rsidP="001D74F1">
            <w:pPr>
              <w:jc w:val="center"/>
              <w:rPr>
                <w:rFonts w:ascii="Verdana" w:hAnsi="Verdana"/>
                <w:snapToGrid w:val="0"/>
                <w:sz w:val="20"/>
                <w:szCs w:val="20"/>
                <w:lang w:val="es-CO"/>
              </w:rPr>
            </w:pPr>
            <w:r w:rsidRPr="00A71BE1">
              <w:rPr>
                <w:rFonts w:ascii="Verdana" w:hAnsi="Verdana"/>
                <w:b/>
                <w:bCs/>
                <w:snapToGrid w:val="0"/>
                <w:sz w:val="20"/>
                <w:szCs w:val="20"/>
                <w:lang w:val="es-CO"/>
              </w:rPr>
              <w:t>Marcos Jaher Parra Oviedo</w:t>
            </w:r>
          </w:p>
          <w:p w14:paraId="7B75260B" w14:textId="77777777" w:rsidR="003C4016" w:rsidRPr="00A71BE1" w:rsidRDefault="003C4016" w:rsidP="001D74F1">
            <w:pPr>
              <w:jc w:val="center"/>
              <w:rPr>
                <w:rFonts w:ascii="Verdana" w:hAnsi="Verdana"/>
                <w:snapToGrid w:val="0"/>
                <w:sz w:val="20"/>
                <w:szCs w:val="20"/>
                <w:lang w:val="es-CO"/>
              </w:rPr>
            </w:pPr>
            <w:r w:rsidRPr="00A71BE1">
              <w:rPr>
                <w:rFonts w:ascii="Verdana" w:hAnsi="Verdana"/>
                <w:snapToGrid w:val="0"/>
                <w:sz w:val="20"/>
                <w:szCs w:val="20"/>
                <w:lang w:val="es-CO"/>
              </w:rPr>
              <w:t xml:space="preserve">  Jefe de la Oficina Asesora Jurídica</w:t>
            </w:r>
          </w:p>
        </w:tc>
      </w:tr>
    </w:tbl>
    <w:p w14:paraId="5E818366" w14:textId="77777777" w:rsidR="003C4016" w:rsidRPr="00A71BE1" w:rsidRDefault="003C4016" w:rsidP="003C4016">
      <w:pPr>
        <w:jc w:val="center"/>
        <w:rPr>
          <w:rFonts w:ascii="Verdana" w:hAnsi="Verdana"/>
          <w:snapToGrid w:val="0"/>
          <w:sz w:val="20"/>
          <w:szCs w:val="20"/>
          <w:lang w:val="es-CO"/>
        </w:rPr>
      </w:pPr>
    </w:p>
    <w:p w14:paraId="299AC68F" w14:textId="77777777" w:rsidR="003C4016" w:rsidRPr="00A71BE1" w:rsidRDefault="003C4016" w:rsidP="003C4016">
      <w:pPr>
        <w:jc w:val="center"/>
        <w:rPr>
          <w:rFonts w:ascii="Verdana" w:hAnsi="Verdana"/>
          <w:snapToGrid w:val="0"/>
          <w:sz w:val="20"/>
          <w:szCs w:val="20"/>
          <w:lang w:val="es-CO"/>
        </w:rPr>
      </w:pPr>
      <w:r w:rsidRPr="00A71BE1">
        <w:rPr>
          <w:rFonts w:ascii="Verdana" w:hAnsi="Verdana"/>
          <w:b/>
          <w:bCs/>
          <w:snapToGrid w:val="0"/>
          <w:sz w:val="20"/>
          <w:szCs w:val="20"/>
          <w:lang w:val="es-CO"/>
        </w:rPr>
        <w:t>MARCOS JAHER PARRA OVIEDO</w:t>
      </w:r>
    </w:p>
    <w:p w14:paraId="31C02202" w14:textId="77777777" w:rsidR="003C4016" w:rsidRPr="00A71BE1" w:rsidRDefault="003C4016" w:rsidP="003C4016">
      <w:pPr>
        <w:rPr>
          <w:rFonts w:ascii="Verdana" w:hAnsi="Verdana"/>
          <w:snapToGrid w:val="0"/>
          <w:sz w:val="20"/>
          <w:szCs w:val="20"/>
          <w:lang w:val="es-CO"/>
        </w:rPr>
      </w:pPr>
      <w:r w:rsidRPr="00A71BE1">
        <w:rPr>
          <w:rFonts w:ascii="Verdana" w:hAnsi="Verdana"/>
          <w:snapToGrid w:val="0"/>
          <w:sz w:val="20"/>
          <w:szCs w:val="20"/>
          <w:lang w:val="es-CO"/>
        </w:rPr>
        <w:t xml:space="preserve">                                                             Jefe de la Oficina Asesora Jurídica</w:t>
      </w:r>
    </w:p>
    <w:p w14:paraId="32E57A33" w14:textId="77777777" w:rsidR="003C4016" w:rsidRPr="00A71BE1" w:rsidRDefault="003C4016" w:rsidP="003C4016">
      <w:pPr>
        <w:jc w:val="center"/>
        <w:rPr>
          <w:rFonts w:ascii="Verdana" w:hAnsi="Verdana"/>
          <w:snapToGrid w:val="0"/>
          <w:sz w:val="20"/>
          <w:szCs w:val="20"/>
          <w:lang w:val="es-CO"/>
        </w:rPr>
      </w:pPr>
      <w:r w:rsidRPr="00A71BE1">
        <w:rPr>
          <w:rFonts w:ascii="Verdana" w:hAnsi="Verdana"/>
          <w:snapToGrid w:val="0"/>
          <w:sz w:val="20"/>
          <w:szCs w:val="20"/>
          <w:lang w:val="es-CO"/>
        </w:rPr>
        <w:t>Administradora de los Recursos del Sistema General de Seguridad Social en Salud–ADRES</w:t>
      </w:r>
    </w:p>
    <w:p w14:paraId="288DB758" w14:textId="77777777" w:rsidR="003C4016" w:rsidRPr="00A71BE1" w:rsidRDefault="003C4016" w:rsidP="003C4016">
      <w:pPr>
        <w:jc w:val="both"/>
        <w:rPr>
          <w:rFonts w:ascii="Verdana" w:hAnsi="Verdana"/>
          <w:snapToGrid w:val="0"/>
          <w:sz w:val="20"/>
          <w:szCs w:val="20"/>
          <w:lang w:val="es-CO"/>
        </w:rPr>
      </w:pPr>
      <w:r w:rsidRPr="00A71BE1">
        <w:rPr>
          <w:rFonts w:ascii="Verdana" w:hAnsi="Verdana"/>
          <w:snapToGrid w:val="0"/>
          <w:sz w:val="20"/>
          <w:szCs w:val="20"/>
          <w:lang w:val="es-CO"/>
        </w:rPr>
        <w:t> </w:t>
      </w:r>
    </w:p>
    <w:p w14:paraId="5FBF6303" w14:textId="50B5EFDB" w:rsidR="003C4016" w:rsidRPr="00060B4F" w:rsidRDefault="003C4016" w:rsidP="003C401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F61E8E">
        <w:rPr>
          <w:rFonts w:ascii="Arial Narrow" w:hAnsi="Arial Narrow"/>
          <w:snapToGrid w:val="0"/>
          <w:sz w:val="16"/>
          <w:szCs w:val="16"/>
          <w:lang w:val="es-CO"/>
        </w:rPr>
        <w:t>Mónica Torres,</w:t>
      </w:r>
    </w:p>
    <w:p w14:paraId="4C466532" w14:textId="77777777" w:rsidR="003C4016" w:rsidRPr="00060B4F" w:rsidRDefault="003C4016" w:rsidP="003C401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20844F38" wp14:editId="0EDFDB88">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43A519B6" w14:textId="77777777" w:rsidR="003C4016" w:rsidRPr="0084407D" w:rsidRDefault="003C4016" w:rsidP="003C401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D84032" w14:textId="77777777" w:rsidR="003C4016" w:rsidRDefault="003C4016" w:rsidP="003C401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5734AADF" w14:textId="6E27AB2C" w:rsidR="004F1BB9" w:rsidRPr="00A323F9" w:rsidRDefault="003C4016" w:rsidP="00C8794E">
      <w:pPr>
        <w:pStyle w:val="Standard"/>
        <w:ind w:right="310"/>
        <w:jc w:val="both"/>
        <w:rPr>
          <w:rFonts w:ascii="Arial Narrow" w:hAnsi="Arial Narrow"/>
          <w:sz w:val="16"/>
          <w:szCs w:val="16"/>
        </w:rPr>
      </w:pPr>
      <w:r>
        <w:rPr>
          <w:rFonts w:ascii="Arial Narrow" w:hAnsi="Arial Narrow"/>
          <w:sz w:val="16"/>
          <w:szCs w:val="16"/>
        </w:rPr>
        <w:t xml:space="preserve">Expediente: </w:t>
      </w:r>
      <w:r w:rsidR="00FE659E" w:rsidRPr="00FE659E">
        <w:rPr>
          <w:rFonts w:ascii="Arial Narrow" w:hAnsi="Arial Narrow"/>
          <w:sz w:val="16"/>
          <w:szCs w:val="16"/>
        </w:rPr>
        <w:t>ELEXIA ELENA ORTIZ DEPARODI</w:t>
      </w:r>
      <w:r w:rsidR="00FE659E">
        <w:rPr>
          <w:rFonts w:ascii="Arial Narrow" w:hAnsi="Arial Narrow"/>
          <w:sz w:val="16"/>
          <w:szCs w:val="16"/>
        </w:rPr>
        <w:t xml:space="preserve"> C.C. </w:t>
      </w:r>
      <w:r w:rsidR="00FE659E" w:rsidRPr="00FE659E">
        <w:rPr>
          <w:rFonts w:ascii="Arial Narrow" w:hAnsi="Arial Narrow"/>
          <w:sz w:val="16"/>
          <w:szCs w:val="16"/>
        </w:rPr>
        <w:t>26992422</w:t>
      </w:r>
      <w:r w:rsidR="00FE659E">
        <w:rPr>
          <w:rFonts w:ascii="Arial Narrow" w:hAnsi="Arial Narrow"/>
          <w:sz w:val="16"/>
          <w:szCs w:val="16"/>
        </w:rPr>
        <w:t>.</w:t>
      </w:r>
    </w:p>
    <w:sectPr w:rsidR="004F1BB9" w:rsidRPr="00A323F9"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7E08" w14:textId="77777777" w:rsidR="002B1ABA" w:rsidRDefault="002B1ABA">
      <w:r>
        <w:separator/>
      </w:r>
    </w:p>
  </w:endnote>
  <w:endnote w:type="continuationSeparator" w:id="0">
    <w:p w14:paraId="6025E156" w14:textId="77777777" w:rsidR="002B1ABA" w:rsidRDefault="002B1ABA">
      <w:r>
        <w:continuationSeparator/>
      </w:r>
    </w:p>
  </w:endnote>
  <w:endnote w:type="continuationNotice" w:id="1">
    <w:p w14:paraId="1DD5D550" w14:textId="77777777" w:rsidR="002B1ABA" w:rsidRDefault="002B1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D97F1" w14:textId="77777777" w:rsidR="002B1ABA" w:rsidRDefault="002B1ABA">
      <w:r>
        <w:separator/>
      </w:r>
    </w:p>
  </w:footnote>
  <w:footnote w:type="continuationSeparator" w:id="0">
    <w:p w14:paraId="11762EB5" w14:textId="77777777" w:rsidR="002B1ABA" w:rsidRDefault="002B1ABA">
      <w:r>
        <w:continuationSeparator/>
      </w:r>
    </w:p>
  </w:footnote>
  <w:footnote w:type="continuationNotice" w:id="1">
    <w:p w14:paraId="2C14F1C9" w14:textId="77777777" w:rsidR="002B1ABA" w:rsidRDefault="002B1A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0788DD99">
          <wp:simplePos x="0" y="0"/>
          <wp:positionH relativeFrom="column">
            <wp:posOffset>-1064895</wp:posOffset>
          </wp:positionH>
          <wp:positionV relativeFrom="paragraph">
            <wp:posOffset>-428625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2B5004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066F59">
      <w:rPr>
        <w:rFonts w:ascii="Verdana" w:hAnsi="Verdana" w:cs="Arial"/>
        <w:b/>
      </w:rPr>
      <w:t xml:space="preserve"> </w:t>
    </w:r>
    <w:r w:rsidR="00C32BD7" w:rsidRPr="00C32BD7">
      <w:rPr>
        <w:rFonts w:ascii="Verdana" w:hAnsi="Verdana" w:cs="Arial"/>
        <w:b/>
      </w:rPr>
      <w:t xml:space="preserve">0126960 </w:t>
    </w:r>
    <w:r w:rsidRPr="0027108C">
      <w:rPr>
        <w:rFonts w:ascii="Verdana" w:hAnsi="Verdana" w:cs="Arial"/>
        <w:b/>
      </w:rPr>
      <w:t>DE 202</w:t>
    </w:r>
    <w:r w:rsidR="002D7A01">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71C85BB6" w:rsidR="00530AF3" w:rsidRPr="008E6937" w:rsidRDefault="009E113B" w:rsidP="00505FFD">
    <w:pPr>
      <w:jc w:val="both"/>
      <w:rPr>
        <w:rFonts w:ascii="Arial" w:hAnsi="Arial" w:cs="Arial"/>
        <w:i/>
        <w:color w:val="000000"/>
      </w:rPr>
    </w:pPr>
    <w:r w:rsidRPr="0027108C">
      <w:rPr>
        <w:rStyle w:val="Nmerodepgina"/>
        <w:rFonts w:ascii="Verdana" w:hAnsi="Verdana" w:cs="Arial"/>
        <w:bCs/>
        <w:sz w:val="20"/>
        <w:szCs w:val="20"/>
      </w:rPr>
      <w:t>Continuación de la Resolución:</w:t>
    </w:r>
    <w:r w:rsidR="00801C01">
      <w:rPr>
        <w:rFonts w:ascii="Verdana" w:hAnsi="Verdana" w:cs="Arial"/>
        <w:i/>
        <w:iCs/>
      </w:rPr>
      <w:t xml:space="preserve"> </w:t>
    </w:r>
    <w:r w:rsidR="00505FFD" w:rsidRPr="00987772">
      <w:rPr>
        <w:rFonts w:ascii="Verdana" w:hAnsi="Verdana" w:cs="Arial"/>
        <w:i/>
        <w:iCs/>
        <w:sz w:val="20"/>
        <w:szCs w:val="20"/>
      </w:rPr>
      <w:t>“Por medio de la cual se aclara y corrige la Resolución No.</w:t>
    </w:r>
    <w:r w:rsidR="00505FFD" w:rsidRPr="00987772">
      <w:rPr>
        <w:rFonts w:ascii="Verdana" w:hAnsi="Verdana"/>
        <w:sz w:val="20"/>
        <w:szCs w:val="20"/>
      </w:rPr>
      <w:t xml:space="preserve"> </w:t>
    </w:r>
    <w:r w:rsidR="00505FFD" w:rsidRPr="00505FFD">
      <w:rPr>
        <w:rFonts w:ascii="Verdana" w:hAnsi="Verdana" w:cs="Arial"/>
        <w:i/>
        <w:iCs/>
        <w:sz w:val="20"/>
        <w:szCs w:val="20"/>
      </w:rPr>
      <w:t>0033683</w:t>
    </w:r>
    <w:r w:rsidR="00505FFD">
      <w:rPr>
        <w:rFonts w:ascii="Verdana" w:hAnsi="Verdana" w:cs="Arial"/>
        <w:i/>
        <w:iCs/>
        <w:sz w:val="20"/>
        <w:szCs w:val="20"/>
      </w:rPr>
      <w:t xml:space="preserve"> </w:t>
    </w:r>
    <w:r w:rsidR="00505FFD" w:rsidRPr="00987772">
      <w:rPr>
        <w:rFonts w:ascii="Verdana" w:hAnsi="Verdana" w:cs="Arial"/>
        <w:i/>
        <w:iCs/>
        <w:sz w:val="20"/>
        <w:szCs w:val="20"/>
      </w:rPr>
      <w:t>del 24 de abril de 2025</w:t>
    </w:r>
    <w:r w:rsidR="00505FFD">
      <w:rPr>
        <w:rFonts w:ascii="Verdana" w:hAnsi="Verdana" w:cs="Arial"/>
        <w:i/>
        <w:iCs/>
        <w:sz w:val="20"/>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2B1AB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36C78CD"/>
    <w:multiLevelType w:val="hybridMultilevel"/>
    <w:tmpl w:val="8174B2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DE1AAD"/>
    <w:multiLevelType w:val="hybridMultilevel"/>
    <w:tmpl w:val="2AA443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56F6BE2"/>
    <w:multiLevelType w:val="hybridMultilevel"/>
    <w:tmpl w:val="60D2F5B6"/>
    <w:lvl w:ilvl="0" w:tplc="2A489632">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4"/>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4"/>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7826543">
    <w:abstractNumId w:val="3"/>
  </w:num>
  <w:num w:numId="24" w16cid:durableId="1029448542">
    <w:abstractNumId w:val="25"/>
  </w:num>
  <w:num w:numId="25" w16cid:durableId="1965842478">
    <w:abstractNumId w:val="14"/>
  </w:num>
  <w:num w:numId="26" w16cid:durableId="2386851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31DE"/>
    <w:rsid w:val="000057A7"/>
    <w:rsid w:val="0000691C"/>
    <w:rsid w:val="00007BAB"/>
    <w:rsid w:val="00010A98"/>
    <w:rsid w:val="000112F3"/>
    <w:rsid w:val="00014CA7"/>
    <w:rsid w:val="00015329"/>
    <w:rsid w:val="00015455"/>
    <w:rsid w:val="00021916"/>
    <w:rsid w:val="00024835"/>
    <w:rsid w:val="00024B76"/>
    <w:rsid w:val="0002661E"/>
    <w:rsid w:val="00026CAC"/>
    <w:rsid w:val="00027507"/>
    <w:rsid w:val="000346A4"/>
    <w:rsid w:val="00037D39"/>
    <w:rsid w:val="000407AE"/>
    <w:rsid w:val="00041264"/>
    <w:rsid w:val="000428C6"/>
    <w:rsid w:val="0004356C"/>
    <w:rsid w:val="000460DC"/>
    <w:rsid w:val="00050E8E"/>
    <w:rsid w:val="00052A43"/>
    <w:rsid w:val="00057141"/>
    <w:rsid w:val="00057A86"/>
    <w:rsid w:val="00060F82"/>
    <w:rsid w:val="00062A31"/>
    <w:rsid w:val="00063133"/>
    <w:rsid w:val="00063254"/>
    <w:rsid w:val="0006495D"/>
    <w:rsid w:val="00066F59"/>
    <w:rsid w:val="00070807"/>
    <w:rsid w:val="00072634"/>
    <w:rsid w:val="00072D10"/>
    <w:rsid w:val="00073E0D"/>
    <w:rsid w:val="00082095"/>
    <w:rsid w:val="00082F85"/>
    <w:rsid w:val="000839B6"/>
    <w:rsid w:val="00083B09"/>
    <w:rsid w:val="00086022"/>
    <w:rsid w:val="00090182"/>
    <w:rsid w:val="00091F4E"/>
    <w:rsid w:val="00092B97"/>
    <w:rsid w:val="000937D9"/>
    <w:rsid w:val="00093D71"/>
    <w:rsid w:val="00093FD8"/>
    <w:rsid w:val="00094B1A"/>
    <w:rsid w:val="00094BA1"/>
    <w:rsid w:val="000965EA"/>
    <w:rsid w:val="000A1090"/>
    <w:rsid w:val="000A3B33"/>
    <w:rsid w:val="000A5025"/>
    <w:rsid w:val="000A632B"/>
    <w:rsid w:val="000A6DB8"/>
    <w:rsid w:val="000B74E6"/>
    <w:rsid w:val="000C19CA"/>
    <w:rsid w:val="000C1BC3"/>
    <w:rsid w:val="000C7662"/>
    <w:rsid w:val="000D1235"/>
    <w:rsid w:val="000D14F1"/>
    <w:rsid w:val="000D51F6"/>
    <w:rsid w:val="000D67E5"/>
    <w:rsid w:val="000D6B34"/>
    <w:rsid w:val="000E0D28"/>
    <w:rsid w:val="000E26A0"/>
    <w:rsid w:val="000E3772"/>
    <w:rsid w:val="000E7C18"/>
    <w:rsid w:val="000F1F6C"/>
    <w:rsid w:val="000F602D"/>
    <w:rsid w:val="000F6414"/>
    <w:rsid w:val="000F688B"/>
    <w:rsid w:val="000F78DB"/>
    <w:rsid w:val="000F7FAF"/>
    <w:rsid w:val="001017A8"/>
    <w:rsid w:val="00104435"/>
    <w:rsid w:val="00104C6C"/>
    <w:rsid w:val="001108E9"/>
    <w:rsid w:val="00121BC8"/>
    <w:rsid w:val="00121C46"/>
    <w:rsid w:val="001242D5"/>
    <w:rsid w:val="00124595"/>
    <w:rsid w:val="00125610"/>
    <w:rsid w:val="00133C2F"/>
    <w:rsid w:val="00133DFF"/>
    <w:rsid w:val="001363A4"/>
    <w:rsid w:val="001375A5"/>
    <w:rsid w:val="00143151"/>
    <w:rsid w:val="001440C9"/>
    <w:rsid w:val="00145B4D"/>
    <w:rsid w:val="00152C00"/>
    <w:rsid w:val="00154BCB"/>
    <w:rsid w:val="00155B8D"/>
    <w:rsid w:val="00157C49"/>
    <w:rsid w:val="001640EC"/>
    <w:rsid w:val="0017202E"/>
    <w:rsid w:val="00173338"/>
    <w:rsid w:val="00176536"/>
    <w:rsid w:val="00176AB7"/>
    <w:rsid w:val="001806B3"/>
    <w:rsid w:val="001810B6"/>
    <w:rsid w:val="00181D0E"/>
    <w:rsid w:val="001869A3"/>
    <w:rsid w:val="0019042D"/>
    <w:rsid w:val="00191F4B"/>
    <w:rsid w:val="00195678"/>
    <w:rsid w:val="001A143A"/>
    <w:rsid w:val="001A29A1"/>
    <w:rsid w:val="001A5140"/>
    <w:rsid w:val="001B178F"/>
    <w:rsid w:val="001B1CFB"/>
    <w:rsid w:val="001C379C"/>
    <w:rsid w:val="001C379E"/>
    <w:rsid w:val="001C5A91"/>
    <w:rsid w:val="001C640C"/>
    <w:rsid w:val="001D13A3"/>
    <w:rsid w:val="001D434E"/>
    <w:rsid w:val="001D4B44"/>
    <w:rsid w:val="001D5A93"/>
    <w:rsid w:val="001D7B22"/>
    <w:rsid w:val="001E1A57"/>
    <w:rsid w:val="001E26C9"/>
    <w:rsid w:val="001E3FDE"/>
    <w:rsid w:val="001F09B7"/>
    <w:rsid w:val="001F22B6"/>
    <w:rsid w:val="001F2407"/>
    <w:rsid w:val="001F46FF"/>
    <w:rsid w:val="00201709"/>
    <w:rsid w:val="00210A11"/>
    <w:rsid w:val="00210A9C"/>
    <w:rsid w:val="00211143"/>
    <w:rsid w:val="00215FA3"/>
    <w:rsid w:val="00217950"/>
    <w:rsid w:val="0022225B"/>
    <w:rsid w:val="00225386"/>
    <w:rsid w:val="00227BE2"/>
    <w:rsid w:val="00227CC3"/>
    <w:rsid w:val="00230B13"/>
    <w:rsid w:val="00230EDC"/>
    <w:rsid w:val="00232A3F"/>
    <w:rsid w:val="00232BD9"/>
    <w:rsid w:val="002333D7"/>
    <w:rsid w:val="002339FB"/>
    <w:rsid w:val="002365AC"/>
    <w:rsid w:val="00243CB2"/>
    <w:rsid w:val="002442F0"/>
    <w:rsid w:val="002444AB"/>
    <w:rsid w:val="00244F6D"/>
    <w:rsid w:val="002501BA"/>
    <w:rsid w:val="00250F40"/>
    <w:rsid w:val="002515D5"/>
    <w:rsid w:val="00251A75"/>
    <w:rsid w:val="00251FDD"/>
    <w:rsid w:val="00252BE7"/>
    <w:rsid w:val="00261793"/>
    <w:rsid w:val="00262698"/>
    <w:rsid w:val="00264644"/>
    <w:rsid w:val="002657B6"/>
    <w:rsid w:val="00266539"/>
    <w:rsid w:val="00266CFC"/>
    <w:rsid w:val="0027108C"/>
    <w:rsid w:val="00272A2A"/>
    <w:rsid w:val="00272DE2"/>
    <w:rsid w:val="00274107"/>
    <w:rsid w:val="002741DE"/>
    <w:rsid w:val="00274F26"/>
    <w:rsid w:val="0027635F"/>
    <w:rsid w:val="00277EA5"/>
    <w:rsid w:val="002810A7"/>
    <w:rsid w:val="002810EF"/>
    <w:rsid w:val="002811A2"/>
    <w:rsid w:val="00281687"/>
    <w:rsid w:val="00282B1A"/>
    <w:rsid w:val="00284183"/>
    <w:rsid w:val="00286966"/>
    <w:rsid w:val="00287EED"/>
    <w:rsid w:val="0029003E"/>
    <w:rsid w:val="0029051C"/>
    <w:rsid w:val="00290FE8"/>
    <w:rsid w:val="00295089"/>
    <w:rsid w:val="002A182A"/>
    <w:rsid w:val="002A4A92"/>
    <w:rsid w:val="002B1ABA"/>
    <w:rsid w:val="002B715F"/>
    <w:rsid w:val="002B7475"/>
    <w:rsid w:val="002C0D0F"/>
    <w:rsid w:val="002C1C56"/>
    <w:rsid w:val="002C1F31"/>
    <w:rsid w:val="002C2914"/>
    <w:rsid w:val="002C3164"/>
    <w:rsid w:val="002C4A43"/>
    <w:rsid w:val="002C7777"/>
    <w:rsid w:val="002C79EE"/>
    <w:rsid w:val="002D10CC"/>
    <w:rsid w:val="002D146A"/>
    <w:rsid w:val="002D237F"/>
    <w:rsid w:val="002D2673"/>
    <w:rsid w:val="002D7A01"/>
    <w:rsid w:val="002E0F4B"/>
    <w:rsid w:val="002E21C6"/>
    <w:rsid w:val="002F0A37"/>
    <w:rsid w:val="002F310E"/>
    <w:rsid w:val="002F4F3B"/>
    <w:rsid w:val="002F5D87"/>
    <w:rsid w:val="00301CB4"/>
    <w:rsid w:val="00304C41"/>
    <w:rsid w:val="00306890"/>
    <w:rsid w:val="0031208D"/>
    <w:rsid w:val="00313017"/>
    <w:rsid w:val="003166B6"/>
    <w:rsid w:val="0031688B"/>
    <w:rsid w:val="00317D6F"/>
    <w:rsid w:val="003224FE"/>
    <w:rsid w:val="00323CE3"/>
    <w:rsid w:val="00325656"/>
    <w:rsid w:val="003279AD"/>
    <w:rsid w:val="00333DD3"/>
    <w:rsid w:val="00333FAE"/>
    <w:rsid w:val="00335794"/>
    <w:rsid w:val="00335957"/>
    <w:rsid w:val="003437C1"/>
    <w:rsid w:val="0035215C"/>
    <w:rsid w:val="003565BC"/>
    <w:rsid w:val="003574BE"/>
    <w:rsid w:val="00360162"/>
    <w:rsid w:val="00360B4B"/>
    <w:rsid w:val="00364852"/>
    <w:rsid w:val="00366D4E"/>
    <w:rsid w:val="00366E31"/>
    <w:rsid w:val="003746E2"/>
    <w:rsid w:val="00374AA6"/>
    <w:rsid w:val="0037608C"/>
    <w:rsid w:val="00376745"/>
    <w:rsid w:val="0037700B"/>
    <w:rsid w:val="0038158B"/>
    <w:rsid w:val="00382BD6"/>
    <w:rsid w:val="00384C6E"/>
    <w:rsid w:val="00387C64"/>
    <w:rsid w:val="00395DCF"/>
    <w:rsid w:val="00395E3B"/>
    <w:rsid w:val="00397038"/>
    <w:rsid w:val="003A01B0"/>
    <w:rsid w:val="003A2119"/>
    <w:rsid w:val="003B0449"/>
    <w:rsid w:val="003B2FDC"/>
    <w:rsid w:val="003B44A8"/>
    <w:rsid w:val="003B4A72"/>
    <w:rsid w:val="003B4DCB"/>
    <w:rsid w:val="003B53DA"/>
    <w:rsid w:val="003B699D"/>
    <w:rsid w:val="003B6BE9"/>
    <w:rsid w:val="003B7C7B"/>
    <w:rsid w:val="003C10BD"/>
    <w:rsid w:val="003C2B16"/>
    <w:rsid w:val="003C3B53"/>
    <w:rsid w:val="003C4016"/>
    <w:rsid w:val="003E0261"/>
    <w:rsid w:val="003E0B8F"/>
    <w:rsid w:val="003E0F28"/>
    <w:rsid w:val="003E2B0F"/>
    <w:rsid w:val="003F4651"/>
    <w:rsid w:val="003F4AD0"/>
    <w:rsid w:val="003F605E"/>
    <w:rsid w:val="004000BA"/>
    <w:rsid w:val="00400D93"/>
    <w:rsid w:val="00401014"/>
    <w:rsid w:val="0040191D"/>
    <w:rsid w:val="00402FC2"/>
    <w:rsid w:val="0040375B"/>
    <w:rsid w:val="00405053"/>
    <w:rsid w:val="00407E53"/>
    <w:rsid w:val="00412E60"/>
    <w:rsid w:val="00420025"/>
    <w:rsid w:val="004206ED"/>
    <w:rsid w:val="00422FE2"/>
    <w:rsid w:val="00423DFF"/>
    <w:rsid w:val="00425FCC"/>
    <w:rsid w:val="00433D5D"/>
    <w:rsid w:val="004356A1"/>
    <w:rsid w:val="0043772B"/>
    <w:rsid w:val="004420E7"/>
    <w:rsid w:val="004428CE"/>
    <w:rsid w:val="00442ED1"/>
    <w:rsid w:val="00443354"/>
    <w:rsid w:val="004433C3"/>
    <w:rsid w:val="0044624E"/>
    <w:rsid w:val="00451E87"/>
    <w:rsid w:val="004525A7"/>
    <w:rsid w:val="00460A7F"/>
    <w:rsid w:val="00460EE7"/>
    <w:rsid w:val="00474973"/>
    <w:rsid w:val="00476926"/>
    <w:rsid w:val="004813C3"/>
    <w:rsid w:val="00482264"/>
    <w:rsid w:val="00482356"/>
    <w:rsid w:val="00484201"/>
    <w:rsid w:val="004901E0"/>
    <w:rsid w:val="00491B25"/>
    <w:rsid w:val="00493587"/>
    <w:rsid w:val="00494654"/>
    <w:rsid w:val="00497E33"/>
    <w:rsid w:val="004A2F6D"/>
    <w:rsid w:val="004B2134"/>
    <w:rsid w:val="004B4B0E"/>
    <w:rsid w:val="004B6303"/>
    <w:rsid w:val="004B70CE"/>
    <w:rsid w:val="004B76C5"/>
    <w:rsid w:val="004C12DD"/>
    <w:rsid w:val="004C4B3B"/>
    <w:rsid w:val="004C4CE7"/>
    <w:rsid w:val="004D03DC"/>
    <w:rsid w:val="004D08D0"/>
    <w:rsid w:val="004D0EFC"/>
    <w:rsid w:val="004D3601"/>
    <w:rsid w:val="004D5348"/>
    <w:rsid w:val="004E67C5"/>
    <w:rsid w:val="004F1BB9"/>
    <w:rsid w:val="004F30C1"/>
    <w:rsid w:val="004F5FA9"/>
    <w:rsid w:val="004F77BF"/>
    <w:rsid w:val="00504CC1"/>
    <w:rsid w:val="00505FFD"/>
    <w:rsid w:val="0050665B"/>
    <w:rsid w:val="005066C5"/>
    <w:rsid w:val="00511CCC"/>
    <w:rsid w:val="0051200F"/>
    <w:rsid w:val="00512AFB"/>
    <w:rsid w:val="0051342F"/>
    <w:rsid w:val="00514E9B"/>
    <w:rsid w:val="005163EB"/>
    <w:rsid w:val="0052241C"/>
    <w:rsid w:val="00524877"/>
    <w:rsid w:val="00524EA5"/>
    <w:rsid w:val="00530AF3"/>
    <w:rsid w:val="00530ED2"/>
    <w:rsid w:val="00544A62"/>
    <w:rsid w:val="00552A76"/>
    <w:rsid w:val="0055469E"/>
    <w:rsid w:val="00560A29"/>
    <w:rsid w:val="00560DCE"/>
    <w:rsid w:val="00563B47"/>
    <w:rsid w:val="00566734"/>
    <w:rsid w:val="00567705"/>
    <w:rsid w:val="00571DAB"/>
    <w:rsid w:val="0057276A"/>
    <w:rsid w:val="00575248"/>
    <w:rsid w:val="005779AD"/>
    <w:rsid w:val="005828D9"/>
    <w:rsid w:val="00584467"/>
    <w:rsid w:val="00585CD7"/>
    <w:rsid w:val="0058777F"/>
    <w:rsid w:val="00587EF1"/>
    <w:rsid w:val="00592CFD"/>
    <w:rsid w:val="0059413D"/>
    <w:rsid w:val="00594B32"/>
    <w:rsid w:val="005A2753"/>
    <w:rsid w:val="005A3FFC"/>
    <w:rsid w:val="005A4E13"/>
    <w:rsid w:val="005A575A"/>
    <w:rsid w:val="005A5C22"/>
    <w:rsid w:val="005A7A53"/>
    <w:rsid w:val="005A7F13"/>
    <w:rsid w:val="005A7F79"/>
    <w:rsid w:val="005B10D6"/>
    <w:rsid w:val="005B7D08"/>
    <w:rsid w:val="005C04D7"/>
    <w:rsid w:val="005C1349"/>
    <w:rsid w:val="005C286A"/>
    <w:rsid w:val="005C4305"/>
    <w:rsid w:val="005D0073"/>
    <w:rsid w:val="005D3379"/>
    <w:rsid w:val="005D6FB7"/>
    <w:rsid w:val="005E49B6"/>
    <w:rsid w:val="005F2389"/>
    <w:rsid w:val="005F5006"/>
    <w:rsid w:val="005F5796"/>
    <w:rsid w:val="00605DAF"/>
    <w:rsid w:val="00612FD6"/>
    <w:rsid w:val="00615B9B"/>
    <w:rsid w:val="00631638"/>
    <w:rsid w:val="00631A9A"/>
    <w:rsid w:val="00634261"/>
    <w:rsid w:val="00635635"/>
    <w:rsid w:val="0063794B"/>
    <w:rsid w:val="00643BD1"/>
    <w:rsid w:val="00646196"/>
    <w:rsid w:val="00651E85"/>
    <w:rsid w:val="006526EA"/>
    <w:rsid w:val="00652B82"/>
    <w:rsid w:val="00652E99"/>
    <w:rsid w:val="00656A12"/>
    <w:rsid w:val="0065723B"/>
    <w:rsid w:val="006602AC"/>
    <w:rsid w:val="00662302"/>
    <w:rsid w:val="006655F1"/>
    <w:rsid w:val="00667B6D"/>
    <w:rsid w:val="0067166F"/>
    <w:rsid w:val="00672B01"/>
    <w:rsid w:val="00673667"/>
    <w:rsid w:val="00676018"/>
    <w:rsid w:val="00680FFF"/>
    <w:rsid w:val="00682F0C"/>
    <w:rsid w:val="006849CC"/>
    <w:rsid w:val="006849D8"/>
    <w:rsid w:val="00685C57"/>
    <w:rsid w:val="0068781B"/>
    <w:rsid w:val="00690B58"/>
    <w:rsid w:val="006A034E"/>
    <w:rsid w:val="006A3014"/>
    <w:rsid w:val="006A5250"/>
    <w:rsid w:val="006A585A"/>
    <w:rsid w:val="006B1E36"/>
    <w:rsid w:val="006B49B0"/>
    <w:rsid w:val="006B4E41"/>
    <w:rsid w:val="006B55E4"/>
    <w:rsid w:val="006C1E34"/>
    <w:rsid w:val="006C3140"/>
    <w:rsid w:val="006C4267"/>
    <w:rsid w:val="006C43C8"/>
    <w:rsid w:val="006C5216"/>
    <w:rsid w:val="006C5508"/>
    <w:rsid w:val="006C57C0"/>
    <w:rsid w:val="006C5D10"/>
    <w:rsid w:val="006D1440"/>
    <w:rsid w:val="006D3097"/>
    <w:rsid w:val="006D4DA9"/>
    <w:rsid w:val="006D5765"/>
    <w:rsid w:val="006E0425"/>
    <w:rsid w:val="006E04A0"/>
    <w:rsid w:val="006E1114"/>
    <w:rsid w:val="006E37EA"/>
    <w:rsid w:val="006E5E70"/>
    <w:rsid w:val="006F002B"/>
    <w:rsid w:val="006F03CB"/>
    <w:rsid w:val="006F55D4"/>
    <w:rsid w:val="0070045E"/>
    <w:rsid w:val="00701B40"/>
    <w:rsid w:val="007037B6"/>
    <w:rsid w:val="007045B3"/>
    <w:rsid w:val="007163CE"/>
    <w:rsid w:val="00720037"/>
    <w:rsid w:val="00721856"/>
    <w:rsid w:val="007219B5"/>
    <w:rsid w:val="00730581"/>
    <w:rsid w:val="00732928"/>
    <w:rsid w:val="00732ACC"/>
    <w:rsid w:val="00732EEC"/>
    <w:rsid w:val="0074016E"/>
    <w:rsid w:val="007448B4"/>
    <w:rsid w:val="00746BB1"/>
    <w:rsid w:val="00747A8E"/>
    <w:rsid w:val="00754B79"/>
    <w:rsid w:val="00756384"/>
    <w:rsid w:val="00757957"/>
    <w:rsid w:val="00761037"/>
    <w:rsid w:val="00762EEA"/>
    <w:rsid w:val="0076302C"/>
    <w:rsid w:val="00765250"/>
    <w:rsid w:val="00765992"/>
    <w:rsid w:val="00765A50"/>
    <w:rsid w:val="00766D37"/>
    <w:rsid w:val="007701AD"/>
    <w:rsid w:val="00771867"/>
    <w:rsid w:val="00774DE8"/>
    <w:rsid w:val="00781C54"/>
    <w:rsid w:val="00790BB8"/>
    <w:rsid w:val="00791CCA"/>
    <w:rsid w:val="00796D05"/>
    <w:rsid w:val="007A361F"/>
    <w:rsid w:val="007A37F5"/>
    <w:rsid w:val="007A5E78"/>
    <w:rsid w:val="007A67C3"/>
    <w:rsid w:val="007B0176"/>
    <w:rsid w:val="007B41CB"/>
    <w:rsid w:val="007B4B92"/>
    <w:rsid w:val="007B5083"/>
    <w:rsid w:val="007B66E6"/>
    <w:rsid w:val="007B68D4"/>
    <w:rsid w:val="007C04EC"/>
    <w:rsid w:val="007D0A60"/>
    <w:rsid w:val="007D138A"/>
    <w:rsid w:val="007D2233"/>
    <w:rsid w:val="007D2D89"/>
    <w:rsid w:val="007D3BA9"/>
    <w:rsid w:val="007D4ED0"/>
    <w:rsid w:val="007D5BCD"/>
    <w:rsid w:val="007D6918"/>
    <w:rsid w:val="007D7198"/>
    <w:rsid w:val="007D7913"/>
    <w:rsid w:val="007E0EFC"/>
    <w:rsid w:val="007E5BF7"/>
    <w:rsid w:val="007E5C45"/>
    <w:rsid w:val="007E6488"/>
    <w:rsid w:val="007E6E1E"/>
    <w:rsid w:val="007E72C0"/>
    <w:rsid w:val="007F0169"/>
    <w:rsid w:val="007F1C43"/>
    <w:rsid w:val="007F1DF1"/>
    <w:rsid w:val="007F280A"/>
    <w:rsid w:val="007F2BB5"/>
    <w:rsid w:val="007F56A0"/>
    <w:rsid w:val="007F727D"/>
    <w:rsid w:val="007F7BA8"/>
    <w:rsid w:val="00801C01"/>
    <w:rsid w:val="00803FC6"/>
    <w:rsid w:val="00807499"/>
    <w:rsid w:val="0081051F"/>
    <w:rsid w:val="0081118F"/>
    <w:rsid w:val="00812493"/>
    <w:rsid w:val="00820993"/>
    <w:rsid w:val="0082612F"/>
    <w:rsid w:val="00830159"/>
    <w:rsid w:val="008307FC"/>
    <w:rsid w:val="00830CE1"/>
    <w:rsid w:val="00833193"/>
    <w:rsid w:val="00836972"/>
    <w:rsid w:val="0084551D"/>
    <w:rsid w:val="00845803"/>
    <w:rsid w:val="00851947"/>
    <w:rsid w:val="00855212"/>
    <w:rsid w:val="0087181B"/>
    <w:rsid w:val="00874BBA"/>
    <w:rsid w:val="00877AE0"/>
    <w:rsid w:val="008824DF"/>
    <w:rsid w:val="00882D82"/>
    <w:rsid w:val="00882E43"/>
    <w:rsid w:val="00883C44"/>
    <w:rsid w:val="00884976"/>
    <w:rsid w:val="00885212"/>
    <w:rsid w:val="008864C1"/>
    <w:rsid w:val="00892051"/>
    <w:rsid w:val="00892169"/>
    <w:rsid w:val="00893E8D"/>
    <w:rsid w:val="008940ED"/>
    <w:rsid w:val="008950DA"/>
    <w:rsid w:val="008953A4"/>
    <w:rsid w:val="00896BA0"/>
    <w:rsid w:val="008A11E6"/>
    <w:rsid w:val="008A28C2"/>
    <w:rsid w:val="008A45E4"/>
    <w:rsid w:val="008B1B56"/>
    <w:rsid w:val="008B4A0F"/>
    <w:rsid w:val="008C1F97"/>
    <w:rsid w:val="008C4294"/>
    <w:rsid w:val="008D06AE"/>
    <w:rsid w:val="008D1295"/>
    <w:rsid w:val="008D2495"/>
    <w:rsid w:val="008D2E94"/>
    <w:rsid w:val="008D2EC6"/>
    <w:rsid w:val="008D4994"/>
    <w:rsid w:val="008D5152"/>
    <w:rsid w:val="008D7658"/>
    <w:rsid w:val="008E1C81"/>
    <w:rsid w:val="008E3163"/>
    <w:rsid w:val="008E634C"/>
    <w:rsid w:val="008E69B2"/>
    <w:rsid w:val="008F2F24"/>
    <w:rsid w:val="008F64B8"/>
    <w:rsid w:val="00903BBB"/>
    <w:rsid w:val="00911E2D"/>
    <w:rsid w:val="00911FDF"/>
    <w:rsid w:val="00920B2E"/>
    <w:rsid w:val="00922539"/>
    <w:rsid w:val="009227D9"/>
    <w:rsid w:val="009232A0"/>
    <w:rsid w:val="0092745A"/>
    <w:rsid w:val="009277CD"/>
    <w:rsid w:val="00927AF7"/>
    <w:rsid w:val="009316C4"/>
    <w:rsid w:val="0093216B"/>
    <w:rsid w:val="00933501"/>
    <w:rsid w:val="00933A37"/>
    <w:rsid w:val="00936294"/>
    <w:rsid w:val="00936481"/>
    <w:rsid w:val="00936A74"/>
    <w:rsid w:val="00942659"/>
    <w:rsid w:val="00946952"/>
    <w:rsid w:val="009509F2"/>
    <w:rsid w:val="00951DE3"/>
    <w:rsid w:val="009523C3"/>
    <w:rsid w:val="00954D3C"/>
    <w:rsid w:val="00957B60"/>
    <w:rsid w:val="009607E8"/>
    <w:rsid w:val="009647C1"/>
    <w:rsid w:val="009650B4"/>
    <w:rsid w:val="00974885"/>
    <w:rsid w:val="00975246"/>
    <w:rsid w:val="0097683D"/>
    <w:rsid w:val="00981A67"/>
    <w:rsid w:val="0098366F"/>
    <w:rsid w:val="00984E8C"/>
    <w:rsid w:val="00985631"/>
    <w:rsid w:val="00987772"/>
    <w:rsid w:val="009879DC"/>
    <w:rsid w:val="00987BC8"/>
    <w:rsid w:val="0099061B"/>
    <w:rsid w:val="00996120"/>
    <w:rsid w:val="00996470"/>
    <w:rsid w:val="009A216E"/>
    <w:rsid w:val="009A2366"/>
    <w:rsid w:val="009A4C58"/>
    <w:rsid w:val="009A5C53"/>
    <w:rsid w:val="009B2D72"/>
    <w:rsid w:val="009B6815"/>
    <w:rsid w:val="009C2B92"/>
    <w:rsid w:val="009C35B1"/>
    <w:rsid w:val="009C4FE2"/>
    <w:rsid w:val="009D0500"/>
    <w:rsid w:val="009D1EEA"/>
    <w:rsid w:val="009D2E4A"/>
    <w:rsid w:val="009D4D06"/>
    <w:rsid w:val="009D6499"/>
    <w:rsid w:val="009D6806"/>
    <w:rsid w:val="009E113B"/>
    <w:rsid w:val="009E220C"/>
    <w:rsid w:val="009E4AEB"/>
    <w:rsid w:val="009F0DFB"/>
    <w:rsid w:val="009F1B40"/>
    <w:rsid w:val="009F2156"/>
    <w:rsid w:val="009F3620"/>
    <w:rsid w:val="009F6EC4"/>
    <w:rsid w:val="009F77F2"/>
    <w:rsid w:val="00A0500D"/>
    <w:rsid w:val="00A0602A"/>
    <w:rsid w:val="00A1031D"/>
    <w:rsid w:val="00A13CF4"/>
    <w:rsid w:val="00A146EF"/>
    <w:rsid w:val="00A16CB0"/>
    <w:rsid w:val="00A20BB4"/>
    <w:rsid w:val="00A226D1"/>
    <w:rsid w:val="00A26F66"/>
    <w:rsid w:val="00A323F9"/>
    <w:rsid w:val="00A34F04"/>
    <w:rsid w:val="00A3667D"/>
    <w:rsid w:val="00A41424"/>
    <w:rsid w:val="00A47C2D"/>
    <w:rsid w:val="00A51D65"/>
    <w:rsid w:val="00A51F1D"/>
    <w:rsid w:val="00A54347"/>
    <w:rsid w:val="00A579FD"/>
    <w:rsid w:val="00A6046E"/>
    <w:rsid w:val="00A63B7F"/>
    <w:rsid w:val="00A647BD"/>
    <w:rsid w:val="00A71BE1"/>
    <w:rsid w:val="00A742D0"/>
    <w:rsid w:val="00A7456B"/>
    <w:rsid w:val="00A7461D"/>
    <w:rsid w:val="00A74BA2"/>
    <w:rsid w:val="00A756AD"/>
    <w:rsid w:val="00A844C2"/>
    <w:rsid w:val="00A84F5B"/>
    <w:rsid w:val="00A85561"/>
    <w:rsid w:val="00A9028B"/>
    <w:rsid w:val="00A92B5D"/>
    <w:rsid w:val="00A93D7C"/>
    <w:rsid w:val="00A97420"/>
    <w:rsid w:val="00AA14F7"/>
    <w:rsid w:val="00AB13F0"/>
    <w:rsid w:val="00AB27D6"/>
    <w:rsid w:val="00AC1233"/>
    <w:rsid w:val="00AC233A"/>
    <w:rsid w:val="00AC39A6"/>
    <w:rsid w:val="00AC3B08"/>
    <w:rsid w:val="00AC4C08"/>
    <w:rsid w:val="00AD3F31"/>
    <w:rsid w:val="00AD49AB"/>
    <w:rsid w:val="00AD7B8D"/>
    <w:rsid w:val="00AE0B06"/>
    <w:rsid w:val="00AE1C21"/>
    <w:rsid w:val="00AE2FAC"/>
    <w:rsid w:val="00AE7828"/>
    <w:rsid w:val="00AE7CA3"/>
    <w:rsid w:val="00AF502D"/>
    <w:rsid w:val="00AF5720"/>
    <w:rsid w:val="00AF6B0E"/>
    <w:rsid w:val="00B00F3F"/>
    <w:rsid w:val="00B03920"/>
    <w:rsid w:val="00B05A5A"/>
    <w:rsid w:val="00B06253"/>
    <w:rsid w:val="00B064CE"/>
    <w:rsid w:val="00B06F0A"/>
    <w:rsid w:val="00B11A0A"/>
    <w:rsid w:val="00B1263A"/>
    <w:rsid w:val="00B12AB5"/>
    <w:rsid w:val="00B1536E"/>
    <w:rsid w:val="00B15839"/>
    <w:rsid w:val="00B158BF"/>
    <w:rsid w:val="00B15B3C"/>
    <w:rsid w:val="00B16747"/>
    <w:rsid w:val="00B20E08"/>
    <w:rsid w:val="00B220DF"/>
    <w:rsid w:val="00B23324"/>
    <w:rsid w:val="00B2389A"/>
    <w:rsid w:val="00B31220"/>
    <w:rsid w:val="00B3139F"/>
    <w:rsid w:val="00B34886"/>
    <w:rsid w:val="00B42383"/>
    <w:rsid w:val="00B43299"/>
    <w:rsid w:val="00B45137"/>
    <w:rsid w:val="00B45C6D"/>
    <w:rsid w:val="00B53112"/>
    <w:rsid w:val="00B546C0"/>
    <w:rsid w:val="00B64510"/>
    <w:rsid w:val="00B64522"/>
    <w:rsid w:val="00B646F8"/>
    <w:rsid w:val="00B64FAB"/>
    <w:rsid w:val="00B652EC"/>
    <w:rsid w:val="00B67C8B"/>
    <w:rsid w:val="00B70492"/>
    <w:rsid w:val="00B714B3"/>
    <w:rsid w:val="00B731AB"/>
    <w:rsid w:val="00B74488"/>
    <w:rsid w:val="00B76C58"/>
    <w:rsid w:val="00B77CF5"/>
    <w:rsid w:val="00B77F89"/>
    <w:rsid w:val="00B82BAC"/>
    <w:rsid w:val="00B8321A"/>
    <w:rsid w:val="00B84840"/>
    <w:rsid w:val="00B86C4E"/>
    <w:rsid w:val="00B86F4A"/>
    <w:rsid w:val="00B87E93"/>
    <w:rsid w:val="00B9596A"/>
    <w:rsid w:val="00B95F1E"/>
    <w:rsid w:val="00BA05F7"/>
    <w:rsid w:val="00BB3A29"/>
    <w:rsid w:val="00BB65D8"/>
    <w:rsid w:val="00BC29E5"/>
    <w:rsid w:val="00BC2DF5"/>
    <w:rsid w:val="00BC3116"/>
    <w:rsid w:val="00BC5FA2"/>
    <w:rsid w:val="00BD1278"/>
    <w:rsid w:val="00BD196B"/>
    <w:rsid w:val="00BD26E8"/>
    <w:rsid w:val="00BD34D6"/>
    <w:rsid w:val="00BD638F"/>
    <w:rsid w:val="00BE1386"/>
    <w:rsid w:val="00BE3FDD"/>
    <w:rsid w:val="00BE7D28"/>
    <w:rsid w:val="00BF0E96"/>
    <w:rsid w:val="00BF1D3E"/>
    <w:rsid w:val="00BF6533"/>
    <w:rsid w:val="00BF7751"/>
    <w:rsid w:val="00C00628"/>
    <w:rsid w:val="00C00666"/>
    <w:rsid w:val="00C00E8B"/>
    <w:rsid w:val="00C057E8"/>
    <w:rsid w:val="00C17AA3"/>
    <w:rsid w:val="00C21FEE"/>
    <w:rsid w:val="00C22209"/>
    <w:rsid w:val="00C2351F"/>
    <w:rsid w:val="00C31000"/>
    <w:rsid w:val="00C31535"/>
    <w:rsid w:val="00C32BD7"/>
    <w:rsid w:val="00C35449"/>
    <w:rsid w:val="00C36FB4"/>
    <w:rsid w:val="00C40D04"/>
    <w:rsid w:val="00C471E1"/>
    <w:rsid w:val="00C479ED"/>
    <w:rsid w:val="00C47FE3"/>
    <w:rsid w:val="00C51535"/>
    <w:rsid w:val="00C62C63"/>
    <w:rsid w:val="00C6524D"/>
    <w:rsid w:val="00C657F3"/>
    <w:rsid w:val="00C671B0"/>
    <w:rsid w:val="00C67EBB"/>
    <w:rsid w:val="00C706F7"/>
    <w:rsid w:val="00C70B80"/>
    <w:rsid w:val="00C74A35"/>
    <w:rsid w:val="00C77629"/>
    <w:rsid w:val="00C77EB2"/>
    <w:rsid w:val="00C801ED"/>
    <w:rsid w:val="00C80384"/>
    <w:rsid w:val="00C822DB"/>
    <w:rsid w:val="00C82776"/>
    <w:rsid w:val="00C84835"/>
    <w:rsid w:val="00C85112"/>
    <w:rsid w:val="00C85B55"/>
    <w:rsid w:val="00C85C17"/>
    <w:rsid w:val="00C87718"/>
    <w:rsid w:val="00C878A5"/>
    <w:rsid w:val="00C8794E"/>
    <w:rsid w:val="00C92807"/>
    <w:rsid w:val="00C94B3A"/>
    <w:rsid w:val="00C94B5D"/>
    <w:rsid w:val="00C9571E"/>
    <w:rsid w:val="00C9609E"/>
    <w:rsid w:val="00C967FE"/>
    <w:rsid w:val="00CA1A9B"/>
    <w:rsid w:val="00CA2198"/>
    <w:rsid w:val="00CA3A60"/>
    <w:rsid w:val="00CA5781"/>
    <w:rsid w:val="00CA5914"/>
    <w:rsid w:val="00CA5B00"/>
    <w:rsid w:val="00CA7D18"/>
    <w:rsid w:val="00CB1F0E"/>
    <w:rsid w:val="00CB3DBE"/>
    <w:rsid w:val="00CB6A56"/>
    <w:rsid w:val="00CC39B2"/>
    <w:rsid w:val="00CD142C"/>
    <w:rsid w:val="00CD2F82"/>
    <w:rsid w:val="00CD41E4"/>
    <w:rsid w:val="00CD52F3"/>
    <w:rsid w:val="00CE00D2"/>
    <w:rsid w:val="00CE2326"/>
    <w:rsid w:val="00CE3968"/>
    <w:rsid w:val="00CE424B"/>
    <w:rsid w:val="00CE600D"/>
    <w:rsid w:val="00CE6962"/>
    <w:rsid w:val="00CF32B4"/>
    <w:rsid w:val="00CF5E8C"/>
    <w:rsid w:val="00CF5F56"/>
    <w:rsid w:val="00CF70B1"/>
    <w:rsid w:val="00CF70FC"/>
    <w:rsid w:val="00CF7DEA"/>
    <w:rsid w:val="00D0231A"/>
    <w:rsid w:val="00D07533"/>
    <w:rsid w:val="00D077A8"/>
    <w:rsid w:val="00D10487"/>
    <w:rsid w:val="00D13741"/>
    <w:rsid w:val="00D13AF6"/>
    <w:rsid w:val="00D17AD1"/>
    <w:rsid w:val="00D20808"/>
    <w:rsid w:val="00D2613A"/>
    <w:rsid w:val="00D32A6C"/>
    <w:rsid w:val="00D33ED9"/>
    <w:rsid w:val="00D36657"/>
    <w:rsid w:val="00D36D61"/>
    <w:rsid w:val="00D426A9"/>
    <w:rsid w:val="00D4345A"/>
    <w:rsid w:val="00D43F46"/>
    <w:rsid w:val="00D50E3B"/>
    <w:rsid w:val="00D53732"/>
    <w:rsid w:val="00D53EF8"/>
    <w:rsid w:val="00D57D42"/>
    <w:rsid w:val="00D60050"/>
    <w:rsid w:val="00D6118D"/>
    <w:rsid w:val="00D61903"/>
    <w:rsid w:val="00D61CCB"/>
    <w:rsid w:val="00D61FEA"/>
    <w:rsid w:val="00D6342A"/>
    <w:rsid w:val="00D640BA"/>
    <w:rsid w:val="00D648B7"/>
    <w:rsid w:val="00D6692C"/>
    <w:rsid w:val="00D73116"/>
    <w:rsid w:val="00D75C30"/>
    <w:rsid w:val="00D76064"/>
    <w:rsid w:val="00D8234D"/>
    <w:rsid w:val="00D82A7B"/>
    <w:rsid w:val="00D85975"/>
    <w:rsid w:val="00D90283"/>
    <w:rsid w:val="00D92881"/>
    <w:rsid w:val="00D94D4F"/>
    <w:rsid w:val="00DA17A6"/>
    <w:rsid w:val="00DA7210"/>
    <w:rsid w:val="00DB1359"/>
    <w:rsid w:val="00DB295C"/>
    <w:rsid w:val="00DC0C81"/>
    <w:rsid w:val="00DC0E91"/>
    <w:rsid w:val="00DC3322"/>
    <w:rsid w:val="00DC3348"/>
    <w:rsid w:val="00DD2ADE"/>
    <w:rsid w:val="00DE18A1"/>
    <w:rsid w:val="00DE473D"/>
    <w:rsid w:val="00DE6202"/>
    <w:rsid w:val="00DE6C8A"/>
    <w:rsid w:val="00DF069F"/>
    <w:rsid w:val="00DF2999"/>
    <w:rsid w:val="00DF5C1B"/>
    <w:rsid w:val="00E00D24"/>
    <w:rsid w:val="00E0119E"/>
    <w:rsid w:val="00E01711"/>
    <w:rsid w:val="00E01BB1"/>
    <w:rsid w:val="00E030B7"/>
    <w:rsid w:val="00E059EE"/>
    <w:rsid w:val="00E06200"/>
    <w:rsid w:val="00E07C8D"/>
    <w:rsid w:val="00E10319"/>
    <w:rsid w:val="00E12FA5"/>
    <w:rsid w:val="00E15C1E"/>
    <w:rsid w:val="00E20DED"/>
    <w:rsid w:val="00E252F6"/>
    <w:rsid w:val="00E25549"/>
    <w:rsid w:val="00E26D16"/>
    <w:rsid w:val="00E31CAD"/>
    <w:rsid w:val="00E3392E"/>
    <w:rsid w:val="00E34A27"/>
    <w:rsid w:val="00E4061D"/>
    <w:rsid w:val="00E40A85"/>
    <w:rsid w:val="00E41B5F"/>
    <w:rsid w:val="00E442BD"/>
    <w:rsid w:val="00E44607"/>
    <w:rsid w:val="00E44DFE"/>
    <w:rsid w:val="00E47298"/>
    <w:rsid w:val="00E576B2"/>
    <w:rsid w:val="00E61BF3"/>
    <w:rsid w:val="00E6250F"/>
    <w:rsid w:val="00E710A9"/>
    <w:rsid w:val="00E71C99"/>
    <w:rsid w:val="00E73A79"/>
    <w:rsid w:val="00E73FAD"/>
    <w:rsid w:val="00E75F70"/>
    <w:rsid w:val="00E8198B"/>
    <w:rsid w:val="00E82E82"/>
    <w:rsid w:val="00E83799"/>
    <w:rsid w:val="00E866E7"/>
    <w:rsid w:val="00E87CC2"/>
    <w:rsid w:val="00E91F17"/>
    <w:rsid w:val="00E92541"/>
    <w:rsid w:val="00E9720C"/>
    <w:rsid w:val="00EA03FA"/>
    <w:rsid w:val="00EA05F6"/>
    <w:rsid w:val="00EA0FC5"/>
    <w:rsid w:val="00EA4ED8"/>
    <w:rsid w:val="00EA6250"/>
    <w:rsid w:val="00EA650A"/>
    <w:rsid w:val="00EA66B5"/>
    <w:rsid w:val="00EA70E0"/>
    <w:rsid w:val="00EB06DF"/>
    <w:rsid w:val="00EB0729"/>
    <w:rsid w:val="00EB21A7"/>
    <w:rsid w:val="00EB2A16"/>
    <w:rsid w:val="00EB349E"/>
    <w:rsid w:val="00EB3903"/>
    <w:rsid w:val="00EB3D51"/>
    <w:rsid w:val="00EB46D6"/>
    <w:rsid w:val="00EC0BB3"/>
    <w:rsid w:val="00EC2F4B"/>
    <w:rsid w:val="00EC498E"/>
    <w:rsid w:val="00EC6F67"/>
    <w:rsid w:val="00EC7163"/>
    <w:rsid w:val="00ED0D0A"/>
    <w:rsid w:val="00ED4B77"/>
    <w:rsid w:val="00ED7482"/>
    <w:rsid w:val="00EE2181"/>
    <w:rsid w:val="00EE2603"/>
    <w:rsid w:val="00EF01CD"/>
    <w:rsid w:val="00EF1712"/>
    <w:rsid w:val="00EF421F"/>
    <w:rsid w:val="00EF4371"/>
    <w:rsid w:val="00EF78ED"/>
    <w:rsid w:val="00F010FC"/>
    <w:rsid w:val="00F0153C"/>
    <w:rsid w:val="00F035B0"/>
    <w:rsid w:val="00F04C8D"/>
    <w:rsid w:val="00F06A6F"/>
    <w:rsid w:val="00F100C3"/>
    <w:rsid w:val="00F10496"/>
    <w:rsid w:val="00F15BFC"/>
    <w:rsid w:val="00F2189E"/>
    <w:rsid w:val="00F33A7A"/>
    <w:rsid w:val="00F33AA0"/>
    <w:rsid w:val="00F34107"/>
    <w:rsid w:val="00F36275"/>
    <w:rsid w:val="00F36628"/>
    <w:rsid w:val="00F41DD8"/>
    <w:rsid w:val="00F42441"/>
    <w:rsid w:val="00F430CD"/>
    <w:rsid w:val="00F504CD"/>
    <w:rsid w:val="00F5210B"/>
    <w:rsid w:val="00F543C9"/>
    <w:rsid w:val="00F55514"/>
    <w:rsid w:val="00F5582D"/>
    <w:rsid w:val="00F57912"/>
    <w:rsid w:val="00F61849"/>
    <w:rsid w:val="00F61981"/>
    <w:rsid w:val="00F61E8E"/>
    <w:rsid w:val="00F63A15"/>
    <w:rsid w:val="00F70CD3"/>
    <w:rsid w:val="00F70FD0"/>
    <w:rsid w:val="00F71DE4"/>
    <w:rsid w:val="00F736AE"/>
    <w:rsid w:val="00F753AB"/>
    <w:rsid w:val="00F755E3"/>
    <w:rsid w:val="00F758B3"/>
    <w:rsid w:val="00F816C1"/>
    <w:rsid w:val="00F82B1C"/>
    <w:rsid w:val="00F832E8"/>
    <w:rsid w:val="00F837E2"/>
    <w:rsid w:val="00F857FC"/>
    <w:rsid w:val="00F92E81"/>
    <w:rsid w:val="00FA1ECF"/>
    <w:rsid w:val="00FA2983"/>
    <w:rsid w:val="00FA4073"/>
    <w:rsid w:val="00FA64B4"/>
    <w:rsid w:val="00FB02AF"/>
    <w:rsid w:val="00FB71F3"/>
    <w:rsid w:val="00FB7418"/>
    <w:rsid w:val="00FB7EA4"/>
    <w:rsid w:val="00FC1115"/>
    <w:rsid w:val="00FC2AD4"/>
    <w:rsid w:val="00FC436E"/>
    <w:rsid w:val="00FC735A"/>
    <w:rsid w:val="00FC777B"/>
    <w:rsid w:val="00FD2134"/>
    <w:rsid w:val="00FD4332"/>
    <w:rsid w:val="00FE1443"/>
    <w:rsid w:val="00FE24D8"/>
    <w:rsid w:val="00FE37AF"/>
    <w:rsid w:val="00FE638F"/>
    <w:rsid w:val="00FE659E"/>
    <w:rsid w:val="00FE6887"/>
    <w:rsid w:val="00FE6C9E"/>
    <w:rsid w:val="00FE6CDD"/>
    <w:rsid w:val="00FF627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paragraph" w:styleId="Textoindependiente2">
    <w:name w:val="Body Text 2"/>
    <w:basedOn w:val="Normal"/>
    <w:link w:val="Textoindependiente2Car"/>
    <w:uiPriority w:val="99"/>
    <w:semiHidden/>
    <w:unhideWhenUsed/>
    <w:rsid w:val="00885212"/>
    <w:pPr>
      <w:spacing w:after="120" w:line="480" w:lineRule="auto"/>
    </w:pPr>
  </w:style>
  <w:style w:type="character" w:customStyle="1" w:styleId="Textoindependiente2Car">
    <w:name w:val="Texto independiente 2 Car"/>
    <w:basedOn w:val="Fuentedeprrafopredeter"/>
    <w:link w:val="Textoindependiente2"/>
    <w:uiPriority w:val="99"/>
    <w:semiHidden/>
    <w:rsid w:val="00885212"/>
    <w:rPr>
      <w:rFonts w:ascii="Arial MT" w:eastAsia="Arial MT" w:hAnsi="Arial MT" w:cs="Arial M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8163252">
      <w:bodyDiv w:val="1"/>
      <w:marLeft w:val="0"/>
      <w:marRight w:val="0"/>
      <w:marTop w:val="0"/>
      <w:marBottom w:val="0"/>
      <w:divBdr>
        <w:top w:val="none" w:sz="0" w:space="0" w:color="auto"/>
        <w:left w:val="none" w:sz="0" w:space="0" w:color="auto"/>
        <w:bottom w:val="none" w:sz="0" w:space="0" w:color="auto"/>
        <w:right w:val="none" w:sz="0" w:space="0" w:color="auto"/>
      </w:divBdr>
    </w:div>
    <w:div w:id="49349688">
      <w:bodyDiv w:val="1"/>
      <w:marLeft w:val="0"/>
      <w:marRight w:val="0"/>
      <w:marTop w:val="0"/>
      <w:marBottom w:val="0"/>
      <w:divBdr>
        <w:top w:val="none" w:sz="0" w:space="0" w:color="auto"/>
        <w:left w:val="none" w:sz="0" w:space="0" w:color="auto"/>
        <w:bottom w:val="none" w:sz="0" w:space="0" w:color="auto"/>
        <w:right w:val="none" w:sz="0" w:space="0" w:color="auto"/>
      </w:divBdr>
    </w:div>
    <w:div w:id="51319799">
      <w:bodyDiv w:val="1"/>
      <w:marLeft w:val="0"/>
      <w:marRight w:val="0"/>
      <w:marTop w:val="0"/>
      <w:marBottom w:val="0"/>
      <w:divBdr>
        <w:top w:val="none" w:sz="0" w:space="0" w:color="auto"/>
        <w:left w:val="none" w:sz="0" w:space="0" w:color="auto"/>
        <w:bottom w:val="none" w:sz="0" w:space="0" w:color="auto"/>
        <w:right w:val="none" w:sz="0" w:space="0" w:color="auto"/>
      </w:divBdr>
      <w:divsChild>
        <w:div w:id="1032531265">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279083">
      <w:bodyDiv w:val="1"/>
      <w:marLeft w:val="0"/>
      <w:marRight w:val="0"/>
      <w:marTop w:val="0"/>
      <w:marBottom w:val="0"/>
      <w:divBdr>
        <w:top w:val="none" w:sz="0" w:space="0" w:color="auto"/>
        <w:left w:val="none" w:sz="0" w:space="0" w:color="auto"/>
        <w:bottom w:val="none" w:sz="0" w:space="0" w:color="auto"/>
        <w:right w:val="none" w:sz="0" w:space="0" w:color="auto"/>
      </w:divBdr>
    </w:div>
    <w:div w:id="72089845">
      <w:bodyDiv w:val="1"/>
      <w:marLeft w:val="0"/>
      <w:marRight w:val="0"/>
      <w:marTop w:val="0"/>
      <w:marBottom w:val="0"/>
      <w:divBdr>
        <w:top w:val="none" w:sz="0" w:space="0" w:color="auto"/>
        <w:left w:val="none" w:sz="0" w:space="0" w:color="auto"/>
        <w:bottom w:val="none" w:sz="0" w:space="0" w:color="auto"/>
        <w:right w:val="none" w:sz="0" w:space="0" w:color="auto"/>
      </w:divBdr>
      <w:divsChild>
        <w:div w:id="340594139">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8701133">
      <w:bodyDiv w:val="1"/>
      <w:marLeft w:val="0"/>
      <w:marRight w:val="0"/>
      <w:marTop w:val="0"/>
      <w:marBottom w:val="0"/>
      <w:divBdr>
        <w:top w:val="none" w:sz="0" w:space="0" w:color="auto"/>
        <w:left w:val="none" w:sz="0" w:space="0" w:color="auto"/>
        <w:bottom w:val="none" w:sz="0" w:space="0" w:color="auto"/>
        <w:right w:val="none" w:sz="0" w:space="0" w:color="auto"/>
      </w:divBdr>
    </w:div>
    <w:div w:id="95709850">
      <w:bodyDiv w:val="1"/>
      <w:marLeft w:val="0"/>
      <w:marRight w:val="0"/>
      <w:marTop w:val="0"/>
      <w:marBottom w:val="0"/>
      <w:divBdr>
        <w:top w:val="none" w:sz="0" w:space="0" w:color="auto"/>
        <w:left w:val="none" w:sz="0" w:space="0" w:color="auto"/>
        <w:bottom w:val="none" w:sz="0" w:space="0" w:color="auto"/>
        <w:right w:val="none" w:sz="0" w:space="0" w:color="auto"/>
      </w:divBdr>
    </w:div>
    <w:div w:id="101384329">
      <w:bodyDiv w:val="1"/>
      <w:marLeft w:val="0"/>
      <w:marRight w:val="0"/>
      <w:marTop w:val="0"/>
      <w:marBottom w:val="0"/>
      <w:divBdr>
        <w:top w:val="none" w:sz="0" w:space="0" w:color="auto"/>
        <w:left w:val="none" w:sz="0" w:space="0" w:color="auto"/>
        <w:bottom w:val="none" w:sz="0" w:space="0" w:color="auto"/>
        <w:right w:val="none" w:sz="0" w:space="0" w:color="auto"/>
      </w:divBdr>
    </w:div>
    <w:div w:id="104471029">
      <w:bodyDiv w:val="1"/>
      <w:marLeft w:val="0"/>
      <w:marRight w:val="0"/>
      <w:marTop w:val="0"/>
      <w:marBottom w:val="0"/>
      <w:divBdr>
        <w:top w:val="none" w:sz="0" w:space="0" w:color="auto"/>
        <w:left w:val="none" w:sz="0" w:space="0" w:color="auto"/>
        <w:bottom w:val="none" w:sz="0" w:space="0" w:color="auto"/>
        <w:right w:val="none" w:sz="0" w:space="0" w:color="auto"/>
      </w:divBdr>
      <w:divsChild>
        <w:div w:id="525215338">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415406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195504447">
      <w:bodyDiv w:val="1"/>
      <w:marLeft w:val="0"/>
      <w:marRight w:val="0"/>
      <w:marTop w:val="0"/>
      <w:marBottom w:val="0"/>
      <w:divBdr>
        <w:top w:val="none" w:sz="0" w:space="0" w:color="auto"/>
        <w:left w:val="none" w:sz="0" w:space="0" w:color="auto"/>
        <w:bottom w:val="none" w:sz="0" w:space="0" w:color="auto"/>
        <w:right w:val="none" w:sz="0" w:space="0" w:color="auto"/>
      </w:divBdr>
      <w:divsChild>
        <w:div w:id="1273173242">
          <w:marLeft w:val="0"/>
          <w:marRight w:val="0"/>
          <w:marTop w:val="0"/>
          <w:marBottom w:val="0"/>
          <w:divBdr>
            <w:top w:val="none" w:sz="0" w:space="0" w:color="auto"/>
            <w:left w:val="none" w:sz="0" w:space="0" w:color="auto"/>
            <w:bottom w:val="none" w:sz="0" w:space="0" w:color="auto"/>
            <w:right w:val="none" w:sz="0" w:space="0" w:color="auto"/>
          </w:divBdr>
        </w:div>
      </w:divsChild>
    </w:div>
    <w:div w:id="202595404">
      <w:bodyDiv w:val="1"/>
      <w:marLeft w:val="0"/>
      <w:marRight w:val="0"/>
      <w:marTop w:val="0"/>
      <w:marBottom w:val="0"/>
      <w:divBdr>
        <w:top w:val="none" w:sz="0" w:space="0" w:color="auto"/>
        <w:left w:val="none" w:sz="0" w:space="0" w:color="auto"/>
        <w:bottom w:val="none" w:sz="0" w:space="0" w:color="auto"/>
        <w:right w:val="none" w:sz="0" w:space="0" w:color="auto"/>
      </w:divBdr>
    </w:div>
    <w:div w:id="206534111">
      <w:bodyDiv w:val="1"/>
      <w:marLeft w:val="0"/>
      <w:marRight w:val="0"/>
      <w:marTop w:val="0"/>
      <w:marBottom w:val="0"/>
      <w:divBdr>
        <w:top w:val="none" w:sz="0" w:space="0" w:color="auto"/>
        <w:left w:val="none" w:sz="0" w:space="0" w:color="auto"/>
        <w:bottom w:val="none" w:sz="0" w:space="0" w:color="auto"/>
        <w:right w:val="none" w:sz="0" w:space="0" w:color="auto"/>
      </w:divBdr>
    </w:div>
    <w:div w:id="22703339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37638765">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70868834">
      <w:bodyDiv w:val="1"/>
      <w:marLeft w:val="0"/>
      <w:marRight w:val="0"/>
      <w:marTop w:val="0"/>
      <w:marBottom w:val="0"/>
      <w:divBdr>
        <w:top w:val="none" w:sz="0" w:space="0" w:color="auto"/>
        <w:left w:val="none" w:sz="0" w:space="0" w:color="auto"/>
        <w:bottom w:val="none" w:sz="0" w:space="0" w:color="auto"/>
        <w:right w:val="none" w:sz="0" w:space="0" w:color="auto"/>
      </w:divBdr>
    </w:div>
    <w:div w:id="287471756">
      <w:bodyDiv w:val="1"/>
      <w:marLeft w:val="0"/>
      <w:marRight w:val="0"/>
      <w:marTop w:val="0"/>
      <w:marBottom w:val="0"/>
      <w:divBdr>
        <w:top w:val="none" w:sz="0" w:space="0" w:color="auto"/>
        <w:left w:val="none" w:sz="0" w:space="0" w:color="auto"/>
        <w:bottom w:val="none" w:sz="0" w:space="0" w:color="auto"/>
        <w:right w:val="none" w:sz="0" w:space="0" w:color="auto"/>
      </w:divBdr>
    </w:div>
    <w:div w:id="296490388">
      <w:bodyDiv w:val="1"/>
      <w:marLeft w:val="0"/>
      <w:marRight w:val="0"/>
      <w:marTop w:val="0"/>
      <w:marBottom w:val="0"/>
      <w:divBdr>
        <w:top w:val="none" w:sz="0" w:space="0" w:color="auto"/>
        <w:left w:val="none" w:sz="0" w:space="0" w:color="auto"/>
        <w:bottom w:val="none" w:sz="0" w:space="0" w:color="auto"/>
        <w:right w:val="none" w:sz="0" w:space="0" w:color="auto"/>
      </w:divBdr>
    </w:div>
    <w:div w:id="319505439">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80326495">
      <w:bodyDiv w:val="1"/>
      <w:marLeft w:val="0"/>
      <w:marRight w:val="0"/>
      <w:marTop w:val="0"/>
      <w:marBottom w:val="0"/>
      <w:divBdr>
        <w:top w:val="none" w:sz="0" w:space="0" w:color="auto"/>
        <w:left w:val="none" w:sz="0" w:space="0" w:color="auto"/>
        <w:bottom w:val="none" w:sz="0" w:space="0" w:color="auto"/>
        <w:right w:val="none" w:sz="0" w:space="0" w:color="auto"/>
      </w:divBdr>
    </w:div>
    <w:div w:id="399326667">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252254">
      <w:bodyDiv w:val="1"/>
      <w:marLeft w:val="0"/>
      <w:marRight w:val="0"/>
      <w:marTop w:val="0"/>
      <w:marBottom w:val="0"/>
      <w:divBdr>
        <w:top w:val="none" w:sz="0" w:space="0" w:color="auto"/>
        <w:left w:val="none" w:sz="0" w:space="0" w:color="auto"/>
        <w:bottom w:val="none" w:sz="0" w:space="0" w:color="auto"/>
        <w:right w:val="none" w:sz="0" w:space="0" w:color="auto"/>
      </w:divBdr>
    </w:div>
    <w:div w:id="446703838">
      <w:bodyDiv w:val="1"/>
      <w:marLeft w:val="0"/>
      <w:marRight w:val="0"/>
      <w:marTop w:val="0"/>
      <w:marBottom w:val="0"/>
      <w:divBdr>
        <w:top w:val="none" w:sz="0" w:space="0" w:color="auto"/>
        <w:left w:val="none" w:sz="0" w:space="0" w:color="auto"/>
        <w:bottom w:val="none" w:sz="0" w:space="0" w:color="auto"/>
        <w:right w:val="none" w:sz="0" w:space="0" w:color="auto"/>
      </w:divBdr>
    </w:div>
    <w:div w:id="462893281">
      <w:bodyDiv w:val="1"/>
      <w:marLeft w:val="0"/>
      <w:marRight w:val="0"/>
      <w:marTop w:val="0"/>
      <w:marBottom w:val="0"/>
      <w:divBdr>
        <w:top w:val="none" w:sz="0" w:space="0" w:color="auto"/>
        <w:left w:val="none" w:sz="0" w:space="0" w:color="auto"/>
        <w:bottom w:val="none" w:sz="0" w:space="0" w:color="auto"/>
        <w:right w:val="none" w:sz="0" w:space="0" w:color="auto"/>
      </w:divBdr>
      <w:divsChild>
        <w:div w:id="820391062">
          <w:marLeft w:val="0"/>
          <w:marRight w:val="0"/>
          <w:marTop w:val="0"/>
          <w:marBottom w:val="0"/>
          <w:divBdr>
            <w:top w:val="none" w:sz="0" w:space="0" w:color="auto"/>
            <w:left w:val="none" w:sz="0" w:space="0" w:color="auto"/>
            <w:bottom w:val="none" w:sz="0" w:space="0" w:color="auto"/>
            <w:right w:val="none" w:sz="0" w:space="0" w:color="auto"/>
          </w:divBdr>
        </w:div>
      </w:divsChild>
    </w:div>
    <w:div w:id="479542840">
      <w:bodyDiv w:val="1"/>
      <w:marLeft w:val="0"/>
      <w:marRight w:val="0"/>
      <w:marTop w:val="0"/>
      <w:marBottom w:val="0"/>
      <w:divBdr>
        <w:top w:val="none" w:sz="0" w:space="0" w:color="auto"/>
        <w:left w:val="none" w:sz="0" w:space="0" w:color="auto"/>
        <w:bottom w:val="none" w:sz="0" w:space="0" w:color="auto"/>
        <w:right w:val="none" w:sz="0" w:space="0" w:color="auto"/>
      </w:divBdr>
    </w:div>
    <w:div w:id="483856253">
      <w:bodyDiv w:val="1"/>
      <w:marLeft w:val="0"/>
      <w:marRight w:val="0"/>
      <w:marTop w:val="0"/>
      <w:marBottom w:val="0"/>
      <w:divBdr>
        <w:top w:val="none" w:sz="0" w:space="0" w:color="auto"/>
        <w:left w:val="none" w:sz="0" w:space="0" w:color="auto"/>
        <w:bottom w:val="none" w:sz="0" w:space="0" w:color="auto"/>
        <w:right w:val="none" w:sz="0" w:space="0" w:color="auto"/>
      </w:divBdr>
    </w:div>
    <w:div w:id="497038770">
      <w:bodyDiv w:val="1"/>
      <w:marLeft w:val="0"/>
      <w:marRight w:val="0"/>
      <w:marTop w:val="0"/>
      <w:marBottom w:val="0"/>
      <w:divBdr>
        <w:top w:val="none" w:sz="0" w:space="0" w:color="auto"/>
        <w:left w:val="none" w:sz="0" w:space="0" w:color="auto"/>
        <w:bottom w:val="none" w:sz="0" w:space="0" w:color="auto"/>
        <w:right w:val="none" w:sz="0" w:space="0" w:color="auto"/>
      </w:divBdr>
      <w:divsChild>
        <w:div w:id="1061948194">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6191684">
      <w:bodyDiv w:val="1"/>
      <w:marLeft w:val="0"/>
      <w:marRight w:val="0"/>
      <w:marTop w:val="0"/>
      <w:marBottom w:val="0"/>
      <w:divBdr>
        <w:top w:val="none" w:sz="0" w:space="0" w:color="auto"/>
        <w:left w:val="none" w:sz="0" w:space="0" w:color="auto"/>
        <w:bottom w:val="none" w:sz="0" w:space="0" w:color="auto"/>
        <w:right w:val="none" w:sz="0" w:space="0" w:color="auto"/>
      </w:divBdr>
    </w:div>
    <w:div w:id="569972571">
      <w:bodyDiv w:val="1"/>
      <w:marLeft w:val="0"/>
      <w:marRight w:val="0"/>
      <w:marTop w:val="0"/>
      <w:marBottom w:val="0"/>
      <w:divBdr>
        <w:top w:val="none" w:sz="0" w:space="0" w:color="auto"/>
        <w:left w:val="none" w:sz="0" w:space="0" w:color="auto"/>
        <w:bottom w:val="none" w:sz="0" w:space="0" w:color="auto"/>
        <w:right w:val="none" w:sz="0" w:space="0" w:color="auto"/>
      </w:divBdr>
    </w:div>
    <w:div w:id="574436488">
      <w:bodyDiv w:val="1"/>
      <w:marLeft w:val="0"/>
      <w:marRight w:val="0"/>
      <w:marTop w:val="0"/>
      <w:marBottom w:val="0"/>
      <w:divBdr>
        <w:top w:val="none" w:sz="0" w:space="0" w:color="auto"/>
        <w:left w:val="none" w:sz="0" w:space="0" w:color="auto"/>
        <w:bottom w:val="none" w:sz="0" w:space="0" w:color="auto"/>
        <w:right w:val="none" w:sz="0" w:space="0" w:color="auto"/>
      </w:divBdr>
    </w:div>
    <w:div w:id="590745085">
      <w:bodyDiv w:val="1"/>
      <w:marLeft w:val="0"/>
      <w:marRight w:val="0"/>
      <w:marTop w:val="0"/>
      <w:marBottom w:val="0"/>
      <w:divBdr>
        <w:top w:val="none" w:sz="0" w:space="0" w:color="auto"/>
        <w:left w:val="none" w:sz="0" w:space="0" w:color="auto"/>
        <w:bottom w:val="none" w:sz="0" w:space="0" w:color="auto"/>
        <w:right w:val="none" w:sz="0" w:space="0" w:color="auto"/>
      </w:divBdr>
    </w:div>
    <w:div w:id="613708042">
      <w:bodyDiv w:val="1"/>
      <w:marLeft w:val="0"/>
      <w:marRight w:val="0"/>
      <w:marTop w:val="0"/>
      <w:marBottom w:val="0"/>
      <w:divBdr>
        <w:top w:val="none" w:sz="0" w:space="0" w:color="auto"/>
        <w:left w:val="none" w:sz="0" w:space="0" w:color="auto"/>
        <w:bottom w:val="none" w:sz="0" w:space="0" w:color="auto"/>
        <w:right w:val="none" w:sz="0" w:space="0" w:color="auto"/>
      </w:divBdr>
    </w:div>
    <w:div w:id="616840912">
      <w:bodyDiv w:val="1"/>
      <w:marLeft w:val="0"/>
      <w:marRight w:val="0"/>
      <w:marTop w:val="0"/>
      <w:marBottom w:val="0"/>
      <w:divBdr>
        <w:top w:val="none" w:sz="0" w:space="0" w:color="auto"/>
        <w:left w:val="none" w:sz="0" w:space="0" w:color="auto"/>
        <w:bottom w:val="none" w:sz="0" w:space="0" w:color="auto"/>
        <w:right w:val="none" w:sz="0" w:space="0" w:color="auto"/>
      </w:divBdr>
    </w:div>
    <w:div w:id="636032736">
      <w:bodyDiv w:val="1"/>
      <w:marLeft w:val="0"/>
      <w:marRight w:val="0"/>
      <w:marTop w:val="0"/>
      <w:marBottom w:val="0"/>
      <w:divBdr>
        <w:top w:val="none" w:sz="0" w:space="0" w:color="auto"/>
        <w:left w:val="none" w:sz="0" w:space="0" w:color="auto"/>
        <w:bottom w:val="none" w:sz="0" w:space="0" w:color="auto"/>
        <w:right w:val="none" w:sz="0" w:space="0" w:color="auto"/>
      </w:divBdr>
    </w:div>
    <w:div w:id="646596855">
      <w:bodyDiv w:val="1"/>
      <w:marLeft w:val="0"/>
      <w:marRight w:val="0"/>
      <w:marTop w:val="0"/>
      <w:marBottom w:val="0"/>
      <w:divBdr>
        <w:top w:val="none" w:sz="0" w:space="0" w:color="auto"/>
        <w:left w:val="none" w:sz="0" w:space="0" w:color="auto"/>
        <w:bottom w:val="none" w:sz="0" w:space="0" w:color="auto"/>
        <w:right w:val="none" w:sz="0" w:space="0" w:color="auto"/>
      </w:divBdr>
    </w:div>
    <w:div w:id="696472286">
      <w:bodyDiv w:val="1"/>
      <w:marLeft w:val="0"/>
      <w:marRight w:val="0"/>
      <w:marTop w:val="0"/>
      <w:marBottom w:val="0"/>
      <w:divBdr>
        <w:top w:val="none" w:sz="0" w:space="0" w:color="auto"/>
        <w:left w:val="none" w:sz="0" w:space="0" w:color="auto"/>
        <w:bottom w:val="none" w:sz="0" w:space="0" w:color="auto"/>
        <w:right w:val="none" w:sz="0" w:space="0" w:color="auto"/>
      </w:divBdr>
    </w:div>
    <w:div w:id="705108351">
      <w:bodyDiv w:val="1"/>
      <w:marLeft w:val="0"/>
      <w:marRight w:val="0"/>
      <w:marTop w:val="0"/>
      <w:marBottom w:val="0"/>
      <w:divBdr>
        <w:top w:val="none" w:sz="0" w:space="0" w:color="auto"/>
        <w:left w:val="none" w:sz="0" w:space="0" w:color="auto"/>
        <w:bottom w:val="none" w:sz="0" w:space="0" w:color="auto"/>
        <w:right w:val="none" w:sz="0" w:space="0" w:color="auto"/>
      </w:divBdr>
    </w:div>
    <w:div w:id="709305671">
      <w:bodyDiv w:val="1"/>
      <w:marLeft w:val="0"/>
      <w:marRight w:val="0"/>
      <w:marTop w:val="0"/>
      <w:marBottom w:val="0"/>
      <w:divBdr>
        <w:top w:val="none" w:sz="0" w:space="0" w:color="auto"/>
        <w:left w:val="none" w:sz="0" w:space="0" w:color="auto"/>
        <w:bottom w:val="none" w:sz="0" w:space="0" w:color="auto"/>
        <w:right w:val="none" w:sz="0" w:space="0" w:color="auto"/>
      </w:divBdr>
      <w:divsChild>
        <w:div w:id="293558819">
          <w:marLeft w:val="0"/>
          <w:marRight w:val="0"/>
          <w:marTop w:val="0"/>
          <w:marBottom w:val="0"/>
          <w:divBdr>
            <w:top w:val="none" w:sz="0" w:space="0" w:color="auto"/>
            <w:left w:val="none" w:sz="0" w:space="0" w:color="auto"/>
            <w:bottom w:val="none" w:sz="0" w:space="0" w:color="auto"/>
            <w:right w:val="none" w:sz="0" w:space="0" w:color="auto"/>
          </w:divBdr>
        </w:div>
      </w:divsChild>
    </w:div>
    <w:div w:id="718437241">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5762336">
      <w:bodyDiv w:val="1"/>
      <w:marLeft w:val="0"/>
      <w:marRight w:val="0"/>
      <w:marTop w:val="0"/>
      <w:marBottom w:val="0"/>
      <w:divBdr>
        <w:top w:val="none" w:sz="0" w:space="0" w:color="auto"/>
        <w:left w:val="none" w:sz="0" w:space="0" w:color="auto"/>
        <w:bottom w:val="none" w:sz="0" w:space="0" w:color="auto"/>
        <w:right w:val="none" w:sz="0" w:space="0" w:color="auto"/>
      </w:divBdr>
      <w:divsChild>
        <w:div w:id="209533171">
          <w:marLeft w:val="0"/>
          <w:marRight w:val="0"/>
          <w:marTop w:val="0"/>
          <w:marBottom w:val="0"/>
          <w:divBdr>
            <w:top w:val="none" w:sz="0" w:space="0" w:color="auto"/>
            <w:left w:val="none" w:sz="0" w:space="0" w:color="auto"/>
            <w:bottom w:val="none" w:sz="0" w:space="0" w:color="auto"/>
            <w:right w:val="none" w:sz="0" w:space="0" w:color="auto"/>
          </w:divBdr>
        </w:div>
      </w:divsChild>
    </w:div>
    <w:div w:id="733429217">
      <w:bodyDiv w:val="1"/>
      <w:marLeft w:val="0"/>
      <w:marRight w:val="0"/>
      <w:marTop w:val="0"/>
      <w:marBottom w:val="0"/>
      <w:divBdr>
        <w:top w:val="none" w:sz="0" w:space="0" w:color="auto"/>
        <w:left w:val="none" w:sz="0" w:space="0" w:color="auto"/>
        <w:bottom w:val="none" w:sz="0" w:space="0" w:color="auto"/>
        <w:right w:val="none" w:sz="0" w:space="0" w:color="auto"/>
      </w:divBdr>
    </w:div>
    <w:div w:id="759065250">
      <w:bodyDiv w:val="1"/>
      <w:marLeft w:val="0"/>
      <w:marRight w:val="0"/>
      <w:marTop w:val="0"/>
      <w:marBottom w:val="0"/>
      <w:divBdr>
        <w:top w:val="none" w:sz="0" w:space="0" w:color="auto"/>
        <w:left w:val="none" w:sz="0" w:space="0" w:color="auto"/>
        <w:bottom w:val="none" w:sz="0" w:space="0" w:color="auto"/>
        <w:right w:val="none" w:sz="0" w:space="0" w:color="auto"/>
      </w:divBdr>
      <w:divsChild>
        <w:div w:id="678122226">
          <w:marLeft w:val="0"/>
          <w:marRight w:val="0"/>
          <w:marTop w:val="0"/>
          <w:marBottom w:val="0"/>
          <w:divBdr>
            <w:top w:val="none" w:sz="0" w:space="0" w:color="auto"/>
            <w:left w:val="none" w:sz="0" w:space="0" w:color="auto"/>
            <w:bottom w:val="none" w:sz="0" w:space="0" w:color="auto"/>
            <w:right w:val="none" w:sz="0" w:space="0" w:color="auto"/>
          </w:divBdr>
        </w:div>
      </w:divsChild>
    </w:div>
    <w:div w:id="77379418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1580507">
      <w:bodyDiv w:val="1"/>
      <w:marLeft w:val="0"/>
      <w:marRight w:val="0"/>
      <w:marTop w:val="0"/>
      <w:marBottom w:val="0"/>
      <w:divBdr>
        <w:top w:val="none" w:sz="0" w:space="0" w:color="auto"/>
        <w:left w:val="none" w:sz="0" w:space="0" w:color="auto"/>
        <w:bottom w:val="none" w:sz="0" w:space="0" w:color="auto"/>
        <w:right w:val="none" w:sz="0" w:space="0" w:color="auto"/>
      </w:divBdr>
      <w:divsChild>
        <w:div w:id="1635870692">
          <w:marLeft w:val="0"/>
          <w:marRight w:val="0"/>
          <w:marTop w:val="0"/>
          <w:marBottom w:val="0"/>
          <w:divBdr>
            <w:top w:val="none" w:sz="0" w:space="0" w:color="auto"/>
            <w:left w:val="none" w:sz="0" w:space="0" w:color="auto"/>
            <w:bottom w:val="none" w:sz="0" w:space="0" w:color="auto"/>
            <w:right w:val="none" w:sz="0" w:space="0" w:color="auto"/>
          </w:divBdr>
        </w:div>
      </w:divsChild>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2774664">
      <w:bodyDiv w:val="1"/>
      <w:marLeft w:val="0"/>
      <w:marRight w:val="0"/>
      <w:marTop w:val="0"/>
      <w:marBottom w:val="0"/>
      <w:divBdr>
        <w:top w:val="none" w:sz="0" w:space="0" w:color="auto"/>
        <w:left w:val="none" w:sz="0" w:space="0" w:color="auto"/>
        <w:bottom w:val="none" w:sz="0" w:space="0" w:color="auto"/>
        <w:right w:val="none" w:sz="0" w:space="0" w:color="auto"/>
      </w:divBdr>
    </w:div>
    <w:div w:id="812988724">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57238218">
      <w:bodyDiv w:val="1"/>
      <w:marLeft w:val="0"/>
      <w:marRight w:val="0"/>
      <w:marTop w:val="0"/>
      <w:marBottom w:val="0"/>
      <w:divBdr>
        <w:top w:val="none" w:sz="0" w:space="0" w:color="auto"/>
        <w:left w:val="none" w:sz="0" w:space="0" w:color="auto"/>
        <w:bottom w:val="none" w:sz="0" w:space="0" w:color="auto"/>
        <w:right w:val="none" w:sz="0" w:space="0" w:color="auto"/>
      </w:divBdr>
    </w:div>
    <w:div w:id="901332614">
      <w:bodyDiv w:val="1"/>
      <w:marLeft w:val="0"/>
      <w:marRight w:val="0"/>
      <w:marTop w:val="0"/>
      <w:marBottom w:val="0"/>
      <w:divBdr>
        <w:top w:val="none" w:sz="0" w:space="0" w:color="auto"/>
        <w:left w:val="none" w:sz="0" w:space="0" w:color="auto"/>
        <w:bottom w:val="none" w:sz="0" w:space="0" w:color="auto"/>
        <w:right w:val="none" w:sz="0" w:space="0" w:color="auto"/>
      </w:divBdr>
    </w:div>
    <w:div w:id="912853860">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6273346">
      <w:bodyDiv w:val="1"/>
      <w:marLeft w:val="0"/>
      <w:marRight w:val="0"/>
      <w:marTop w:val="0"/>
      <w:marBottom w:val="0"/>
      <w:divBdr>
        <w:top w:val="none" w:sz="0" w:space="0" w:color="auto"/>
        <w:left w:val="none" w:sz="0" w:space="0" w:color="auto"/>
        <w:bottom w:val="none" w:sz="0" w:space="0" w:color="auto"/>
        <w:right w:val="none" w:sz="0" w:space="0" w:color="auto"/>
      </w:divBdr>
      <w:divsChild>
        <w:div w:id="1993172833">
          <w:marLeft w:val="0"/>
          <w:marRight w:val="0"/>
          <w:marTop w:val="0"/>
          <w:marBottom w:val="0"/>
          <w:divBdr>
            <w:top w:val="none" w:sz="0" w:space="0" w:color="auto"/>
            <w:left w:val="none" w:sz="0" w:space="0" w:color="auto"/>
            <w:bottom w:val="none" w:sz="0" w:space="0" w:color="auto"/>
            <w:right w:val="none" w:sz="0" w:space="0" w:color="auto"/>
          </w:divBdr>
        </w:div>
      </w:divsChild>
    </w:div>
    <w:div w:id="968433093">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40977206">
      <w:bodyDiv w:val="1"/>
      <w:marLeft w:val="0"/>
      <w:marRight w:val="0"/>
      <w:marTop w:val="0"/>
      <w:marBottom w:val="0"/>
      <w:divBdr>
        <w:top w:val="none" w:sz="0" w:space="0" w:color="auto"/>
        <w:left w:val="none" w:sz="0" w:space="0" w:color="auto"/>
        <w:bottom w:val="none" w:sz="0" w:space="0" w:color="auto"/>
        <w:right w:val="none" w:sz="0" w:space="0" w:color="auto"/>
      </w:divBdr>
    </w:div>
    <w:div w:id="1105342327">
      <w:bodyDiv w:val="1"/>
      <w:marLeft w:val="0"/>
      <w:marRight w:val="0"/>
      <w:marTop w:val="0"/>
      <w:marBottom w:val="0"/>
      <w:divBdr>
        <w:top w:val="none" w:sz="0" w:space="0" w:color="auto"/>
        <w:left w:val="none" w:sz="0" w:space="0" w:color="auto"/>
        <w:bottom w:val="none" w:sz="0" w:space="0" w:color="auto"/>
        <w:right w:val="none" w:sz="0" w:space="0" w:color="auto"/>
      </w:divBdr>
    </w:div>
    <w:div w:id="1118449728">
      <w:bodyDiv w:val="1"/>
      <w:marLeft w:val="0"/>
      <w:marRight w:val="0"/>
      <w:marTop w:val="0"/>
      <w:marBottom w:val="0"/>
      <w:divBdr>
        <w:top w:val="none" w:sz="0" w:space="0" w:color="auto"/>
        <w:left w:val="none" w:sz="0" w:space="0" w:color="auto"/>
        <w:bottom w:val="none" w:sz="0" w:space="0" w:color="auto"/>
        <w:right w:val="none" w:sz="0" w:space="0" w:color="auto"/>
      </w:divBdr>
    </w:div>
    <w:div w:id="1125809084">
      <w:bodyDiv w:val="1"/>
      <w:marLeft w:val="0"/>
      <w:marRight w:val="0"/>
      <w:marTop w:val="0"/>
      <w:marBottom w:val="0"/>
      <w:divBdr>
        <w:top w:val="none" w:sz="0" w:space="0" w:color="auto"/>
        <w:left w:val="none" w:sz="0" w:space="0" w:color="auto"/>
        <w:bottom w:val="none" w:sz="0" w:space="0" w:color="auto"/>
        <w:right w:val="none" w:sz="0" w:space="0" w:color="auto"/>
      </w:divBdr>
    </w:div>
    <w:div w:id="1126898891">
      <w:bodyDiv w:val="1"/>
      <w:marLeft w:val="0"/>
      <w:marRight w:val="0"/>
      <w:marTop w:val="0"/>
      <w:marBottom w:val="0"/>
      <w:divBdr>
        <w:top w:val="none" w:sz="0" w:space="0" w:color="auto"/>
        <w:left w:val="none" w:sz="0" w:space="0" w:color="auto"/>
        <w:bottom w:val="none" w:sz="0" w:space="0" w:color="auto"/>
        <w:right w:val="none" w:sz="0" w:space="0" w:color="auto"/>
      </w:divBdr>
    </w:div>
    <w:div w:id="1133982728">
      <w:bodyDiv w:val="1"/>
      <w:marLeft w:val="0"/>
      <w:marRight w:val="0"/>
      <w:marTop w:val="0"/>
      <w:marBottom w:val="0"/>
      <w:divBdr>
        <w:top w:val="none" w:sz="0" w:space="0" w:color="auto"/>
        <w:left w:val="none" w:sz="0" w:space="0" w:color="auto"/>
        <w:bottom w:val="none" w:sz="0" w:space="0" w:color="auto"/>
        <w:right w:val="none" w:sz="0" w:space="0" w:color="auto"/>
      </w:divBdr>
    </w:div>
    <w:div w:id="1169442431">
      <w:bodyDiv w:val="1"/>
      <w:marLeft w:val="0"/>
      <w:marRight w:val="0"/>
      <w:marTop w:val="0"/>
      <w:marBottom w:val="0"/>
      <w:divBdr>
        <w:top w:val="none" w:sz="0" w:space="0" w:color="auto"/>
        <w:left w:val="none" w:sz="0" w:space="0" w:color="auto"/>
        <w:bottom w:val="none" w:sz="0" w:space="0" w:color="auto"/>
        <w:right w:val="none" w:sz="0" w:space="0" w:color="auto"/>
      </w:divBdr>
    </w:div>
    <w:div w:id="1172260469">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4803236">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7545576">
      <w:bodyDiv w:val="1"/>
      <w:marLeft w:val="0"/>
      <w:marRight w:val="0"/>
      <w:marTop w:val="0"/>
      <w:marBottom w:val="0"/>
      <w:divBdr>
        <w:top w:val="none" w:sz="0" w:space="0" w:color="auto"/>
        <w:left w:val="none" w:sz="0" w:space="0" w:color="auto"/>
        <w:bottom w:val="none" w:sz="0" w:space="0" w:color="auto"/>
        <w:right w:val="none" w:sz="0" w:space="0" w:color="auto"/>
      </w:divBdr>
      <w:divsChild>
        <w:div w:id="499195838">
          <w:marLeft w:val="0"/>
          <w:marRight w:val="0"/>
          <w:marTop w:val="0"/>
          <w:marBottom w:val="0"/>
          <w:divBdr>
            <w:top w:val="none" w:sz="0" w:space="0" w:color="auto"/>
            <w:left w:val="none" w:sz="0" w:space="0" w:color="auto"/>
            <w:bottom w:val="none" w:sz="0" w:space="0" w:color="auto"/>
            <w:right w:val="none" w:sz="0" w:space="0" w:color="auto"/>
          </w:divBdr>
        </w:div>
      </w:divsChild>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70625498">
      <w:bodyDiv w:val="1"/>
      <w:marLeft w:val="0"/>
      <w:marRight w:val="0"/>
      <w:marTop w:val="0"/>
      <w:marBottom w:val="0"/>
      <w:divBdr>
        <w:top w:val="none" w:sz="0" w:space="0" w:color="auto"/>
        <w:left w:val="none" w:sz="0" w:space="0" w:color="auto"/>
        <w:bottom w:val="none" w:sz="0" w:space="0" w:color="auto"/>
        <w:right w:val="none" w:sz="0" w:space="0" w:color="auto"/>
      </w:divBdr>
    </w:div>
    <w:div w:id="1275134454">
      <w:bodyDiv w:val="1"/>
      <w:marLeft w:val="0"/>
      <w:marRight w:val="0"/>
      <w:marTop w:val="0"/>
      <w:marBottom w:val="0"/>
      <w:divBdr>
        <w:top w:val="none" w:sz="0" w:space="0" w:color="auto"/>
        <w:left w:val="none" w:sz="0" w:space="0" w:color="auto"/>
        <w:bottom w:val="none" w:sz="0" w:space="0" w:color="auto"/>
        <w:right w:val="none" w:sz="0" w:space="0" w:color="auto"/>
      </w:divBdr>
      <w:divsChild>
        <w:div w:id="724834540">
          <w:marLeft w:val="0"/>
          <w:marRight w:val="0"/>
          <w:marTop w:val="0"/>
          <w:marBottom w:val="0"/>
          <w:divBdr>
            <w:top w:val="none" w:sz="0" w:space="0" w:color="auto"/>
            <w:left w:val="none" w:sz="0" w:space="0" w:color="auto"/>
            <w:bottom w:val="none" w:sz="0" w:space="0" w:color="auto"/>
            <w:right w:val="none" w:sz="0" w:space="0" w:color="auto"/>
          </w:divBdr>
        </w:div>
      </w:divsChild>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646930">
      <w:bodyDiv w:val="1"/>
      <w:marLeft w:val="0"/>
      <w:marRight w:val="0"/>
      <w:marTop w:val="0"/>
      <w:marBottom w:val="0"/>
      <w:divBdr>
        <w:top w:val="none" w:sz="0" w:space="0" w:color="auto"/>
        <w:left w:val="none" w:sz="0" w:space="0" w:color="auto"/>
        <w:bottom w:val="none" w:sz="0" w:space="0" w:color="auto"/>
        <w:right w:val="none" w:sz="0" w:space="0" w:color="auto"/>
      </w:divBdr>
    </w:div>
    <w:div w:id="1397555725">
      <w:bodyDiv w:val="1"/>
      <w:marLeft w:val="0"/>
      <w:marRight w:val="0"/>
      <w:marTop w:val="0"/>
      <w:marBottom w:val="0"/>
      <w:divBdr>
        <w:top w:val="none" w:sz="0" w:space="0" w:color="auto"/>
        <w:left w:val="none" w:sz="0" w:space="0" w:color="auto"/>
        <w:bottom w:val="none" w:sz="0" w:space="0" w:color="auto"/>
        <w:right w:val="none" w:sz="0" w:space="0" w:color="auto"/>
      </w:divBdr>
    </w:div>
    <w:div w:id="1404529197">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9161567">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62261543">
      <w:bodyDiv w:val="1"/>
      <w:marLeft w:val="0"/>
      <w:marRight w:val="0"/>
      <w:marTop w:val="0"/>
      <w:marBottom w:val="0"/>
      <w:divBdr>
        <w:top w:val="none" w:sz="0" w:space="0" w:color="auto"/>
        <w:left w:val="none" w:sz="0" w:space="0" w:color="auto"/>
        <w:bottom w:val="none" w:sz="0" w:space="0" w:color="auto"/>
        <w:right w:val="none" w:sz="0" w:space="0" w:color="auto"/>
      </w:divBdr>
    </w:div>
    <w:div w:id="1480535059">
      <w:bodyDiv w:val="1"/>
      <w:marLeft w:val="0"/>
      <w:marRight w:val="0"/>
      <w:marTop w:val="0"/>
      <w:marBottom w:val="0"/>
      <w:divBdr>
        <w:top w:val="none" w:sz="0" w:space="0" w:color="auto"/>
        <w:left w:val="none" w:sz="0" w:space="0" w:color="auto"/>
        <w:bottom w:val="none" w:sz="0" w:space="0" w:color="auto"/>
        <w:right w:val="none" w:sz="0" w:space="0" w:color="auto"/>
      </w:divBdr>
    </w:div>
    <w:div w:id="1480995850">
      <w:bodyDiv w:val="1"/>
      <w:marLeft w:val="0"/>
      <w:marRight w:val="0"/>
      <w:marTop w:val="0"/>
      <w:marBottom w:val="0"/>
      <w:divBdr>
        <w:top w:val="none" w:sz="0" w:space="0" w:color="auto"/>
        <w:left w:val="none" w:sz="0" w:space="0" w:color="auto"/>
        <w:bottom w:val="none" w:sz="0" w:space="0" w:color="auto"/>
        <w:right w:val="none" w:sz="0" w:space="0" w:color="auto"/>
      </w:divBdr>
    </w:div>
    <w:div w:id="1492016907">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2815532">
      <w:bodyDiv w:val="1"/>
      <w:marLeft w:val="0"/>
      <w:marRight w:val="0"/>
      <w:marTop w:val="0"/>
      <w:marBottom w:val="0"/>
      <w:divBdr>
        <w:top w:val="none" w:sz="0" w:space="0" w:color="auto"/>
        <w:left w:val="none" w:sz="0" w:space="0" w:color="auto"/>
        <w:bottom w:val="none" w:sz="0" w:space="0" w:color="auto"/>
        <w:right w:val="none" w:sz="0" w:space="0" w:color="auto"/>
      </w:divBdr>
      <w:divsChild>
        <w:div w:id="1351954775">
          <w:marLeft w:val="0"/>
          <w:marRight w:val="0"/>
          <w:marTop w:val="0"/>
          <w:marBottom w:val="0"/>
          <w:divBdr>
            <w:top w:val="none" w:sz="0" w:space="0" w:color="auto"/>
            <w:left w:val="none" w:sz="0" w:space="0" w:color="auto"/>
            <w:bottom w:val="none" w:sz="0" w:space="0" w:color="auto"/>
            <w:right w:val="none" w:sz="0" w:space="0" w:color="auto"/>
          </w:divBdr>
        </w:div>
      </w:divsChild>
    </w:div>
    <w:div w:id="1514800190">
      <w:bodyDiv w:val="1"/>
      <w:marLeft w:val="0"/>
      <w:marRight w:val="0"/>
      <w:marTop w:val="0"/>
      <w:marBottom w:val="0"/>
      <w:divBdr>
        <w:top w:val="none" w:sz="0" w:space="0" w:color="auto"/>
        <w:left w:val="none" w:sz="0" w:space="0" w:color="auto"/>
        <w:bottom w:val="none" w:sz="0" w:space="0" w:color="auto"/>
        <w:right w:val="none" w:sz="0" w:space="0" w:color="auto"/>
      </w:divBdr>
    </w:div>
    <w:div w:id="1530097589">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83943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45889999">
      <w:bodyDiv w:val="1"/>
      <w:marLeft w:val="0"/>
      <w:marRight w:val="0"/>
      <w:marTop w:val="0"/>
      <w:marBottom w:val="0"/>
      <w:divBdr>
        <w:top w:val="none" w:sz="0" w:space="0" w:color="auto"/>
        <w:left w:val="none" w:sz="0" w:space="0" w:color="auto"/>
        <w:bottom w:val="none" w:sz="0" w:space="0" w:color="auto"/>
        <w:right w:val="none" w:sz="0" w:space="0" w:color="auto"/>
      </w:divBdr>
    </w:div>
    <w:div w:id="1685548514">
      <w:bodyDiv w:val="1"/>
      <w:marLeft w:val="0"/>
      <w:marRight w:val="0"/>
      <w:marTop w:val="0"/>
      <w:marBottom w:val="0"/>
      <w:divBdr>
        <w:top w:val="none" w:sz="0" w:space="0" w:color="auto"/>
        <w:left w:val="none" w:sz="0" w:space="0" w:color="auto"/>
        <w:bottom w:val="none" w:sz="0" w:space="0" w:color="auto"/>
        <w:right w:val="none" w:sz="0" w:space="0" w:color="auto"/>
      </w:divBdr>
    </w:div>
    <w:div w:id="1703359269">
      <w:bodyDiv w:val="1"/>
      <w:marLeft w:val="0"/>
      <w:marRight w:val="0"/>
      <w:marTop w:val="0"/>
      <w:marBottom w:val="0"/>
      <w:divBdr>
        <w:top w:val="none" w:sz="0" w:space="0" w:color="auto"/>
        <w:left w:val="none" w:sz="0" w:space="0" w:color="auto"/>
        <w:bottom w:val="none" w:sz="0" w:space="0" w:color="auto"/>
        <w:right w:val="none" w:sz="0" w:space="0" w:color="auto"/>
      </w:divBdr>
    </w:div>
    <w:div w:id="171403554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5594791">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2339995">
      <w:bodyDiv w:val="1"/>
      <w:marLeft w:val="0"/>
      <w:marRight w:val="0"/>
      <w:marTop w:val="0"/>
      <w:marBottom w:val="0"/>
      <w:divBdr>
        <w:top w:val="none" w:sz="0" w:space="0" w:color="auto"/>
        <w:left w:val="none" w:sz="0" w:space="0" w:color="auto"/>
        <w:bottom w:val="none" w:sz="0" w:space="0" w:color="auto"/>
        <w:right w:val="none" w:sz="0" w:space="0" w:color="auto"/>
      </w:divBdr>
    </w:div>
    <w:div w:id="1761103317">
      <w:bodyDiv w:val="1"/>
      <w:marLeft w:val="0"/>
      <w:marRight w:val="0"/>
      <w:marTop w:val="0"/>
      <w:marBottom w:val="0"/>
      <w:divBdr>
        <w:top w:val="none" w:sz="0" w:space="0" w:color="auto"/>
        <w:left w:val="none" w:sz="0" w:space="0" w:color="auto"/>
        <w:bottom w:val="none" w:sz="0" w:space="0" w:color="auto"/>
        <w:right w:val="none" w:sz="0" w:space="0" w:color="auto"/>
      </w:divBdr>
    </w:div>
    <w:div w:id="1775704590">
      <w:bodyDiv w:val="1"/>
      <w:marLeft w:val="0"/>
      <w:marRight w:val="0"/>
      <w:marTop w:val="0"/>
      <w:marBottom w:val="0"/>
      <w:divBdr>
        <w:top w:val="none" w:sz="0" w:space="0" w:color="auto"/>
        <w:left w:val="none" w:sz="0" w:space="0" w:color="auto"/>
        <w:bottom w:val="none" w:sz="0" w:space="0" w:color="auto"/>
        <w:right w:val="none" w:sz="0" w:space="0" w:color="auto"/>
      </w:divBdr>
      <w:divsChild>
        <w:div w:id="478426782">
          <w:marLeft w:val="0"/>
          <w:marRight w:val="0"/>
          <w:marTop w:val="0"/>
          <w:marBottom w:val="0"/>
          <w:divBdr>
            <w:top w:val="none" w:sz="0" w:space="0" w:color="auto"/>
            <w:left w:val="none" w:sz="0" w:space="0" w:color="auto"/>
            <w:bottom w:val="none" w:sz="0" w:space="0" w:color="auto"/>
            <w:right w:val="none" w:sz="0" w:space="0" w:color="auto"/>
          </w:divBdr>
        </w:div>
      </w:divsChild>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22192739">
      <w:bodyDiv w:val="1"/>
      <w:marLeft w:val="0"/>
      <w:marRight w:val="0"/>
      <w:marTop w:val="0"/>
      <w:marBottom w:val="0"/>
      <w:divBdr>
        <w:top w:val="none" w:sz="0" w:space="0" w:color="auto"/>
        <w:left w:val="none" w:sz="0" w:space="0" w:color="auto"/>
        <w:bottom w:val="none" w:sz="0" w:space="0" w:color="auto"/>
        <w:right w:val="none" w:sz="0" w:space="0" w:color="auto"/>
      </w:divBdr>
    </w:div>
    <w:div w:id="183529709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8521112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464175">
      <w:bodyDiv w:val="1"/>
      <w:marLeft w:val="0"/>
      <w:marRight w:val="0"/>
      <w:marTop w:val="0"/>
      <w:marBottom w:val="0"/>
      <w:divBdr>
        <w:top w:val="none" w:sz="0" w:space="0" w:color="auto"/>
        <w:left w:val="none" w:sz="0" w:space="0" w:color="auto"/>
        <w:bottom w:val="none" w:sz="0" w:space="0" w:color="auto"/>
        <w:right w:val="none" w:sz="0" w:space="0" w:color="auto"/>
      </w:divBdr>
      <w:divsChild>
        <w:div w:id="1621303030">
          <w:marLeft w:val="0"/>
          <w:marRight w:val="0"/>
          <w:marTop w:val="0"/>
          <w:marBottom w:val="0"/>
          <w:divBdr>
            <w:top w:val="none" w:sz="0" w:space="0" w:color="auto"/>
            <w:left w:val="none" w:sz="0" w:space="0" w:color="auto"/>
            <w:bottom w:val="none" w:sz="0" w:space="0" w:color="auto"/>
            <w:right w:val="none" w:sz="0" w:space="0" w:color="auto"/>
          </w:divBdr>
        </w:div>
      </w:divsChild>
    </w:div>
    <w:div w:id="1940671551">
      <w:bodyDiv w:val="1"/>
      <w:marLeft w:val="0"/>
      <w:marRight w:val="0"/>
      <w:marTop w:val="0"/>
      <w:marBottom w:val="0"/>
      <w:divBdr>
        <w:top w:val="none" w:sz="0" w:space="0" w:color="auto"/>
        <w:left w:val="none" w:sz="0" w:space="0" w:color="auto"/>
        <w:bottom w:val="none" w:sz="0" w:space="0" w:color="auto"/>
        <w:right w:val="none" w:sz="0" w:space="0" w:color="auto"/>
      </w:divBdr>
      <w:divsChild>
        <w:div w:id="2103181907">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2100348">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324860">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76731972">
      <w:bodyDiv w:val="1"/>
      <w:marLeft w:val="0"/>
      <w:marRight w:val="0"/>
      <w:marTop w:val="0"/>
      <w:marBottom w:val="0"/>
      <w:divBdr>
        <w:top w:val="none" w:sz="0" w:space="0" w:color="auto"/>
        <w:left w:val="none" w:sz="0" w:space="0" w:color="auto"/>
        <w:bottom w:val="none" w:sz="0" w:space="0" w:color="auto"/>
        <w:right w:val="none" w:sz="0" w:space="0" w:color="auto"/>
      </w:divBdr>
    </w:div>
    <w:div w:id="2085638175">
      <w:bodyDiv w:val="1"/>
      <w:marLeft w:val="0"/>
      <w:marRight w:val="0"/>
      <w:marTop w:val="0"/>
      <w:marBottom w:val="0"/>
      <w:divBdr>
        <w:top w:val="none" w:sz="0" w:space="0" w:color="auto"/>
        <w:left w:val="none" w:sz="0" w:space="0" w:color="auto"/>
        <w:bottom w:val="none" w:sz="0" w:space="0" w:color="auto"/>
        <w:right w:val="none" w:sz="0" w:space="0" w:color="auto"/>
      </w:divBdr>
    </w:div>
    <w:div w:id="2099674923">
      <w:bodyDiv w:val="1"/>
      <w:marLeft w:val="0"/>
      <w:marRight w:val="0"/>
      <w:marTop w:val="0"/>
      <w:marBottom w:val="0"/>
      <w:divBdr>
        <w:top w:val="none" w:sz="0" w:space="0" w:color="auto"/>
        <w:left w:val="none" w:sz="0" w:space="0" w:color="auto"/>
        <w:bottom w:val="none" w:sz="0" w:space="0" w:color="auto"/>
        <w:right w:val="none" w:sz="0" w:space="0" w:color="auto"/>
      </w:divBdr>
      <w:divsChild>
        <w:div w:id="19133447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624</TotalTime>
  <Pages>2</Pages>
  <Words>802</Words>
  <Characters>4412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550</cp:revision>
  <cp:lastPrinted>2023-12-04T17:03:00Z</cp:lastPrinted>
  <dcterms:created xsi:type="dcterms:W3CDTF">2024-08-13T14:02:00Z</dcterms:created>
  <dcterms:modified xsi:type="dcterms:W3CDTF">2026-07-02T19:05:00Z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